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CB98" w14:textId="77777777" w:rsidR="00A11898" w:rsidRDefault="00A11898" w:rsidP="00A666B4">
      <w:pPr>
        <w:jc w:val="center"/>
        <w:rPr>
          <w:sz w:val="28"/>
          <w:szCs w:val="28"/>
          <w:lang w:val="sr-Cyrl-RS"/>
        </w:rPr>
      </w:pPr>
    </w:p>
    <w:p w14:paraId="759D15AD" w14:textId="0C043995" w:rsidR="00A666B4" w:rsidRDefault="00A666B4" w:rsidP="00A666B4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САВЕЗ САМОСТАЛНИХ СИНДИКАТА СРБИЈЕ</w:t>
      </w:r>
    </w:p>
    <w:p w14:paraId="26557374" w14:textId="77777777" w:rsidR="00A666B4" w:rsidRPr="009F1A11" w:rsidRDefault="00A666B4" w:rsidP="00A666B4">
      <w:pPr>
        <w:jc w:val="center"/>
        <w:rPr>
          <w:b/>
          <w:bCs/>
          <w:sz w:val="28"/>
          <w:szCs w:val="28"/>
          <w:lang w:val="sr-Cyrl-RS"/>
        </w:rPr>
      </w:pPr>
      <w:r w:rsidRPr="009F1A11">
        <w:rPr>
          <w:b/>
          <w:bCs/>
          <w:sz w:val="28"/>
          <w:szCs w:val="28"/>
          <w:lang w:val="sr-Cyrl-RS"/>
        </w:rPr>
        <w:t>Одељење за правна, економска и социјална питања</w:t>
      </w:r>
    </w:p>
    <w:p w14:paraId="373AE84E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69EED6E5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0AB6F1E0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2769DA52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22E93B41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689300AE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6A8E0BC5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6666685E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242ABDDE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01BEDC42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121477FE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364BFE9A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47F28A1F" w14:textId="77777777" w:rsidR="00A666B4" w:rsidRDefault="00A666B4" w:rsidP="00A666B4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НОМИНАЛНИ И РЕАЛНИ РАСТ</w:t>
      </w:r>
    </w:p>
    <w:p w14:paraId="74C79160" w14:textId="1AA9CF16" w:rsidR="00A666B4" w:rsidRPr="00545414" w:rsidRDefault="00A666B4" w:rsidP="00A666B4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МИНИМАЛНЕ ЗАРАДЕ У</w:t>
      </w:r>
      <w:r w:rsidRPr="00545414">
        <w:rPr>
          <w:b/>
          <w:bCs/>
          <w:sz w:val="36"/>
          <w:szCs w:val="36"/>
          <w:lang w:val="sr-Cyrl-RS"/>
        </w:rPr>
        <w:t xml:space="preserve"> РЕПУБЛИ</w:t>
      </w:r>
      <w:r>
        <w:rPr>
          <w:b/>
          <w:bCs/>
          <w:sz w:val="36"/>
          <w:szCs w:val="36"/>
          <w:lang w:val="sr-Cyrl-RS"/>
        </w:rPr>
        <w:t>ЦИ</w:t>
      </w:r>
      <w:r w:rsidRPr="00545414">
        <w:rPr>
          <w:b/>
          <w:bCs/>
          <w:sz w:val="36"/>
          <w:szCs w:val="36"/>
          <w:lang w:val="sr-Cyrl-RS"/>
        </w:rPr>
        <w:t xml:space="preserve"> СРБИЈ</w:t>
      </w:r>
      <w:r>
        <w:rPr>
          <w:b/>
          <w:bCs/>
          <w:sz w:val="36"/>
          <w:szCs w:val="36"/>
          <w:lang w:val="sr-Cyrl-RS"/>
        </w:rPr>
        <w:t>И</w:t>
      </w:r>
    </w:p>
    <w:p w14:paraId="272108F6" w14:textId="08DD85FC" w:rsidR="00A666B4" w:rsidRPr="00545414" w:rsidRDefault="00A666B4" w:rsidP="00A666B4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(2020 –</w:t>
      </w:r>
      <w:r w:rsidRPr="00545414">
        <w:rPr>
          <w:b/>
          <w:bCs/>
          <w:sz w:val="36"/>
          <w:szCs w:val="36"/>
          <w:lang w:val="sr-Cyrl-RS"/>
        </w:rPr>
        <w:t xml:space="preserve"> 202</w:t>
      </w:r>
      <w:r>
        <w:rPr>
          <w:b/>
          <w:bCs/>
          <w:sz w:val="36"/>
          <w:szCs w:val="36"/>
          <w:lang w:val="sr-Cyrl-RS"/>
        </w:rPr>
        <w:t>4)</w:t>
      </w:r>
    </w:p>
    <w:p w14:paraId="39618D39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6E73A4F6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658C68BA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569A8F0C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026E9348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6714F56A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2A17CF8F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6E826894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1BF2E87C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50CD941E" w14:textId="77777777" w:rsidR="00A666B4" w:rsidRDefault="00A666B4" w:rsidP="00A666B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Приредили:</w:t>
      </w:r>
    </w:p>
    <w:p w14:paraId="2A1BCED7" w14:textId="77777777" w:rsidR="00A666B4" w:rsidRDefault="00A666B4" w:rsidP="00A666B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 Рајко Косановић</w:t>
      </w:r>
    </w:p>
    <w:p w14:paraId="026C20F4" w14:textId="77777777" w:rsidR="007E5B29" w:rsidRDefault="007E5B29" w:rsidP="007E5B2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 Сања Пауновић</w:t>
      </w:r>
    </w:p>
    <w:p w14:paraId="07DAC807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6F3877AD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64541E75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0A215D07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3CFA85F2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71F17BCA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5826DD48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6603F862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415CB0A7" w14:textId="06A4EA4F" w:rsidR="00A666B4" w:rsidRDefault="00A666B4" w:rsidP="00A666B4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Београд, јануар 2024</w:t>
      </w:r>
    </w:p>
    <w:p w14:paraId="1BF1C379" w14:textId="77777777" w:rsidR="00A666B4" w:rsidRDefault="00A666B4" w:rsidP="00A666B4">
      <w:pPr>
        <w:rPr>
          <w:sz w:val="28"/>
          <w:szCs w:val="28"/>
          <w:lang w:val="sr-Cyrl-RS"/>
        </w:rPr>
      </w:pPr>
    </w:p>
    <w:p w14:paraId="24E4B367" w14:textId="2C52484E" w:rsidR="00A666B4" w:rsidRPr="003C7D6A" w:rsidRDefault="003C7D6A" w:rsidP="003C7D6A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РЕЗИМЕ</w:t>
      </w:r>
    </w:p>
    <w:p w14:paraId="74C343F7" w14:textId="77777777" w:rsidR="00B33787" w:rsidRPr="003C7D6A" w:rsidRDefault="00B33787" w:rsidP="003C7D6A">
      <w:pPr>
        <w:ind w:firstLine="720"/>
        <w:rPr>
          <w:sz w:val="28"/>
          <w:szCs w:val="28"/>
        </w:rPr>
      </w:pPr>
    </w:p>
    <w:p w14:paraId="566831A1" w14:textId="77777777" w:rsidR="003C7D6A" w:rsidRPr="00BC1FCF" w:rsidRDefault="003C7D6A" w:rsidP="003C7D6A">
      <w:pPr>
        <w:ind w:firstLine="720"/>
        <w:rPr>
          <w:i/>
          <w:iCs/>
          <w:sz w:val="28"/>
          <w:szCs w:val="28"/>
        </w:rPr>
      </w:pPr>
    </w:p>
    <w:p w14:paraId="48A8274A" w14:textId="7F5DD6F9" w:rsidR="003C7D6A" w:rsidRPr="00BC1FCF" w:rsidRDefault="003C7D6A" w:rsidP="003C7D6A">
      <w:pPr>
        <w:ind w:firstLine="720"/>
        <w:rPr>
          <w:i/>
          <w:iCs/>
          <w:sz w:val="28"/>
          <w:szCs w:val="28"/>
          <w:lang w:val="sr-Cyrl-RS"/>
        </w:rPr>
      </w:pPr>
      <w:r w:rsidRPr="00BC1FCF">
        <w:rPr>
          <w:b/>
          <w:bCs/>
          <w:i/>
          <w:iCs/>
          <w:sz w:val="28"/>
          <w:szCs w:val="28"/>
          <w:lang w:val="sr-Cyrl-RS"/>
        </w:rPr>
        <w:t>Просечна минимална зарада</w:t>
      </w:r>
      <w:r w:rsidRPr="00BC1FCF">
        <w:rPr>
          <w:i/>
          <w:iCs/>
          <w:sz w:val="28"/>
          <w:szCs w:val="28"/>
          <w:lang w:val="sr-Cyrl-RS"/>
        </w:rPr>
        <w:t xml:space="preserve"> у периоду од 2021. до 2023. године, </w:t>
      </w:r>
      <w:r w:rsidRPr="00BC1FCF">
        <w:rPr>
          <w:b/>
          <w:bCs/>
          <w:i/>
          <w:iCs/>
          <w:sz w:val="28"/>
          <w:szCs w:val="28"/>
          <w:lang w:val="sr-Cyrl-RS"/>
        </w:rPr>
        <w:t>номинално</w:t>
      </w:r>
      <w:r w:rsidRPr="00BC1FCF">
        <w:rPr>
          <w:i/>
          <w:iCs/>
          <w:sz w:val="28"/>
          <w:szCs w:val="28"/>
          <w:lang w:val="sr-Cyrl-RS"/>
        </w:rPr>
        <w:t xml:space="preserve"> је увећана за </w:t>
      </w:r>
      <w:r w:rsidRPr="00BC1FCF">
        <w:rPr>
          <w:b/>
          <w:bCs/>
          <w:i/>
          <w:iCs/>
          <w:sz w:val="28"/>
          <w:szCs w:val="28"/>
          <w:lang w:val="sr-Cyrl-RS"/>
        </w:rPr>
        <w:t>33,3%</w:t>
      </w:r>
      <w:r w:rsidRPr="00BC1FCF">
        <w:rPr>
          <w:i/>
          <w:iCs/>
          <w:sz w:val="28"/>
          <w:szCs w:val="28"/>
          <w:lang w:val="sr-Cyrl-RS"/>
        </w:rPr>
        <w:t xml:space="preserve">, а </w:t>
      </w:r>
      <w:r w:rsidRPr="00BC1FCF">
        <w:rPr>
          <w:b/>
          <w:bCs/>
          <w:i/>
          <w:iCs/>
          <w:sz w:val="28"/>
          <w:szCs w:val="28"/>
          <w:lang w:val="sr-Cyrl-RS"/>
        </w:rPr>
        <w:t>реално</w:t>
      </w:r>
      <w:r w:rsidRPr="00BC1FCF">
        <w:rPr>
          <w:i/>
          <w:iCs/>
          <w:sz w:val="28"/>
          <w:szCs w:val="28"/>
          <w:lang w:val="sr-Cyrl-RS"/>
        </w:rPr>
        <w:t xml:space="preserve"> за </w:t>
      </w:r>
      <w:r w:rsidRPr="00BC1FCF">
        <w:rPr>
          <w:b/>
          <w:bCs/>
          <w:i/>
          <w:iCs/>
          <w:sz w:val="28"/>
          <w:szCs w:val="28"/>
          <w:lang w:val="sr-Cyrl-RS"/>
        </w:rPr>
        <w:t>2,1%</w:t>
      </w:r>
      <w:r w:rsidRPr="00BC1FCF">
        <w:rPr>
          <w:i/>
          <w:iCs/>
          <w:sz w:val="28"/>
          <w:szCs w:val="28"/>
          <w:lang w:val="sr-Cyrl-RS"/>
        </w:rPr>
        <w:t xml:space="preserve">, имајући у виду да је </w:t>
      </w:r>
      <w:r w:rsidRPr="00BC1FCF">
        <w:rPr>
          <w:b/>
          <w:bCs/>
          <w:i/>
          <w:iCs/>
          <w:sz w:val="28"/>
          <w:szCs w:val="28"/>
          <w:lang w:val="sr-Cyrl-RS"/>
        </w:rPr>
        <w:t xml:space="preserve">раст потрошачких цена </w:t>
      </w:r>
      <w:r w:rsidRPr="007E5B29">
        <w:rPr>
          <w:i/>
          <w:iCs/>
          <w:sz w:val="28"/>
          <w:szCs w:val="28"/>
          <w:lang w:val="sr-Cyrl-RS"/>
        </w:rPr>
        <w:t>у</w:t>
      </w:r>
      <w:r w:rsidRPr="00BC1FCF">
        <w:rPr>
          <w:i/>
          <w:iCs/>
          <w:sz w:val="28"/>
          <w:szCs w:val="28"/>
          <w:lang w:val="sr-Cyrl-RS"/>
        </w:rPr>
        <w:t xml:space="preserve"> истом периоду износио </w:t>
      </w:r>
      <w:r w:rsidRPr="00BC1FCF">
        <w:rPr>
          <w:b/>
          <w:bCs/>
          <w:i/>
          <w:iCs/>
          <w:sz w:val="28"/>
          <w:szCs w:val="28"/>
          <w:lang w:val="sr-Cyrl-RS"/>
        </w:rPr>
        <w:t>30,5%</w:t>
      </w:r>
      <w:r w:rsidRPr="00BC1FCF">
        <w:rPr>
          <w:i/>
          <w:iCs/>
          <w:sz w:val="28"/>
          <w:szCs w:val="28"/>
          <w:lang w:val="sr-Cyrl-RS"/>
        </w:rPr>
        <w:t>.</w:t>
      </w:r>
    </w:p>
    <w:p w14:paraId="6326BB86" w14:textId="43666A19" w:rsidR="003C7D6A" w:rsidRPr="00BC1FCF" w:rsidRDefault="003C7D6A" w:rsidP="003C7D6A">
      <w:pPr>
        <w:ind w:firstLine="720"/>
        <w:rPr>
          <w:i/>
          <w:iCs/>
          <w:sz w:val="28"/>
          <w:szCs w:val="28"/>
          <w:lang w:val="sr-Cyrl-RS"/>
        </w:rPr>
      </w:pPr>
      <w:r w:rsidRPr="00BC1FCF">
        <w:rPr>
          <w:i/>
          <w:iCs/>
          <w:sz w:val="28"/>
          <w:szCs w:val="28"/>
          <w:lang w:val="sr-Cyrl-RS"/>
        </w:rPr>
        <w:t xml:space="preserve">У односу на </w:t>
      </w:r>
      <w:r w:rsidRPr="00BC1FCF">
        <w:rPr>
          <w:b/>
          <w:bCs/>
          <w:i/>
          <w:iCs/>
          <w:sz w:val="28"/>
          <w:szCs w:val="28"/>
          <w:lang w:val="sr-Cyrl-RS"/>
        </w:rPr>
        <w:t>раст цена хране</w:t>
      </w:r>
      <w:r w:rsidRPr="00BC1FCF">
        <w:rPr>
          <w:i/>
          <w:iCs/>
          <w:sz w:val="28"/>
          <w:szCs w:val="28"/>
          <w:lang w:val="sr-Cyrl-RS"/>
        </w:rPr>
        <w:t xml:space="preserve">, који је у периоду од 2021. до 2023. године износио </w:t>
      </w:r>
      <w:r w:rsidRPr="00BC1FCF">
        <w:rPr>
          <w:b/>
          <w:bCs/>
          <w:i/>
          <w:iCs/>
          <w:sz w:val="28"/>
          <w:szCs w:val="28"/>
          <w:lang w:val="sr-Cyrl-RS"/>
        </w:rPr>
        <w:t>48,3%</w:t>
      </w:r>
      <w:r w:rsidRPr="00BC1FCF">
        <w:rPr>
          <w:i/>
          <w:iCs/>
          <w:sz w:val="28"/>
          <w:szCs w:val="28"/>
          <w:lang w:val="sr-Cyrl-RS"/>
        </w:rPr>
        <w:t xml:space="preserve">, просечна минимална зарада у истом периоду </w:t>
      </w:r>
      <w:r w:rsidRPr="00BC1FCF">
        <w:rPr>
          <w:b/>
          <w:bCs/>
          <w:i/>
          <w:iCs/>
          <w:sz w:val="28"/>
          <w:szCs w:val="28"/>
          <w:lang w:val="sr-Cyrl-RS"/>
        </w:rPr>
        <w:t>реално је нижа за 10,1%</w:t>
      </w:r>
      <w:r w:rsidRPr="00BC1FCF">
        <w:rPr>
          <w:i/>
          <w:iCs/>
          <w:sz w:val="28"/>
          <w:szCs w:val="28"/>
          <w:lang w:val="sr-Cyrl-RS"/>
        </w:rPr>
        <w:t>.</w:t>
      </w:r>
    </w:p>
    <w:p w14:paraId="22BF771D" w14:textId="018E7591" w:rsidR="00F51AAC" w:rsidRPr="00BC1FCF" w:rsidRDefault="00F51AAC" w:rsidP="00F51AAC">
      <w:pPr>
        <w:ind w:firstLine="720"/>
        <w:rPr>
          <w:i/>
          <w:iCs/>
          <w:sz w:val="28"/>
          <w:szCs w:val="28"/>
          <w:lang w:val="sr-Cyrl-RS"/>
        </w:rPr>
      </w:pPr>
      <w:r w:rsidRPr="00BC1FCF">
        <w:rPr>
          <w:i/>
          <w:iCs/>
          <w:sz w:val="28"/>
          <w:szCs w:val="28"/>
          <w:lang w:val="sr-Cyrl-RS"/>
        </w:rPr>
        <w:t>Просечна минимална зарада за 2024. годину (</w:t>
      </w:r>
      <w:r w:rsidRPr="00BC1FCF">
        <w:rPr>
          <w:b/>
          <w:bCs/>
          <w:i/>
          <w:iCs/>
          <w:sz w:val="28"/>
          <w:szCs w:val="28"/>
          <w:lang w:val="sr-Cyrl-RS"/>
        </w:rPr>
        <w:t>47.154 динара</w:t>
      </w:r>
      <w:r w:rsidRPr="00BC1FCF">
        <w:rPr>
          <w:i/>
          <w:iCs/>
          <w:sz w:val="28"/>
          <w:szCs w:val="28"/>
          <w:lang w:val="sr-Cyrl-RS"/>
        </w:rPr>
        <w:t>): а)  приближно је на нивоу минималне потрошачке корпе за октобар месец 2022. године (47.</w:t>
      </w:r>
      <w:r w:rsidRPr="00BC1FCF">
        <w:rPr>
          <w:i/>
          <w:iCs/>
          <w:sz w:val="28"/>
          <w:szCs w:val="28"/>
        </w:rPr>
        <w:t>592</w:t>
      </w:r>
      <w:r w:rsidRPr="00BC1FCF">
        <w:rPr>
          <w:i/>
          <w:iCs/>
          <w:sz w:val="28"/>
          <w:szCs w:val="28"/>
          <w:lang w:val="sr-Cyrl-RS"/>
        </w:rPr>
        <w:t xml:space="preserve"> динара)</w:t>
      </w:r>
      <w:r w:rsidR="00BC1FCF" w:rsidRPr="00BC1FCF">
        <w:rPr>
          <w:i/>
          <w:iCs/>
          <w:sz w:val="28"/>
          <w:szCs w:val="28"/>
          <w:lang w:val="sr-Cyrl-RS"/>
        </w:rPr>
        <w:t xml:space="preserve">, </w:t>
      </w:r>
      <w:r w:rsidRPr="00BC1FCF">
        <w:rPr>
          <w:i/>
          <w:iCs/>
          <w:sz w:val="28"/>
          <w:szCs w:val="28"/>
          <w:lang w:val="sr-Cyrl-RS"/>
        </w:rPr>
        <w:t xml:space="preserve">б)  приближно је на нивоу прага ризика од сиромаштва за трочлану породицу за 2022. годину (47.715 динара), </w:t>
      </w:r>
      <w:r w:rsidR="00BC1FCF" w:rsidRPr="00BC1FCF">
        <w:rPr>
          <w:i/>
          <w:iCs/>
          <w:sz w:val="28"/>
          <w:szCs w:val="28"/>
          <w:lang w:val="sr-Cyrl-RS"/>
        </w:rPr>
        <w:t xml:space="preserve">в) </w:t>
      </w:r>
      <w:r w:rsidRPr="00BC1FCF">
        <w:rPr>
          <w:i/>
          <w:iCs/>
          <w:sz w:val="28"/>
          <w:szCs w:val="28"/>
          <w:lang w:val="sr-Cyrl-RS"/>
        </w:rPr>
        <w:t xml:space="preserve">нижа је од прага ризика од сиромаштва за четворочлану породицу за 2022. годину (55.668 динара) за 8.514 динара или за 15,29% и </w:t>
      </w:r>
      <w:r w:rsidR="00BC1FCF" w:rsidRPr="00BC1FCF">
        <w:rPr>
          <w:i/>
          <w:iCs/>
          <w:sz w:val="28"/>
          <w:szCs w:val="28"/>
          <w:lang w:val="sr-Cyrl-RS"/>
        </w:rPr>
        <w:t>г</w:t>
      </w:r>
      <w:r w:rsidRPr="00BC1FCF">
        <w:rPr>
          <w:i/>
          <w:iCs/>
          <w:sz w:val="28"/>
          <w:szCs w:val="28"/>
          <w:lang w:val="sr-Cyrl-RS"/>
        </w:rPr>
        <w:t>)  по члану трочлане породице, дневно износи 524 динара (за: исхрану, комуналне услуге, здравство, образовање, културу, превоз и остала добра и услуге).</w:t>
      </w:r>
    </w:p>
    <w:p w14:paraId="0870F55F" w14:textId="77777777" w:rsidR="003C7D6A" w:rsidRDefault="003C7D6A" w:rsidP="003C7D6A">
      <w:pPr>
        <w:rPr>
          <w:sz w:val="28"/>
          <w:szCs w:val="28"/>
          <w:lang w:val="sr-Cyrl-RS"/>
        </w:rPr>
      </w:pPr>
    </w:p>
    <w:p w14:paraId="41D664CD" w14:textId="77777777" w:rsidR="003C7D6A" w:rsidRDefault="003C7D6A" w:rsidP="003C7D6A">
      <w:pPr>
        <w:rPr>
          <w:sz w:val="28"/>
          <w:szCs w:val="28"/>
          <w:lang w:val="sr-Cyrl-RS"/>
        </w:rPr>
      </w:pPr>
    </w:p>
    <w:p w14:paraId="066560E0" w14:textId="43379D73" w:rsidR="003C7D6A" w:rsidRPr="003C7D6A" w:rsidRDefault="003C7D6A" w:rsidP="003C7D6A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sr-Cyrl-RS"/>
        </w:rPr>
      </w:pPr>
      <w:r w:rsidRPr="003C7D6A">
        <w:rPr>
          <w:b/>
          <w:bCs/>
          <w:sz w:val="28"/>
          <w:szCs w:val="28"/>
          <w:lang w:val="sr-Cyrl-RS"/>
        </w:rPr>
        <w:t>НОМИНАЛНИ РАСТ МИНИМАЛНЕ ЗАРАДЕ</w:t>
      </w:r>
    </w:p>
    <w:p w14:paraId="38828A5E" w14:textId="77777777" w:rsidR="003C7D6A" w:rsidRDefault="003C7D6A" w:rsidP="003C7D6A">
      <w:pPr>
        <w:rPr>
          <w:sz w:val="28"/>
          <w:szCs w:val="28"/>
          <w:lang w:val="sr-Cyrl-RS"/>
        </w:rPr>
      </w:pPr>
    </w:p>
    <w:p w14:paraId="5785EC9E" w14:textId="374A3E60" w:rsidR="003C7D6A" w:rsidRDefault="003C7D6A" w:rsidP="003C7D6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Минимална зарада, без пореза и доприноса, рачуната на просечно 174 радна часа месечно, увећана је са 30.022 динара, колико је износила 2020. године, на 40.020 динара у 2023. години, или за 33,3%.</w:t>
      </w:r>
    </w:p>
    <w:p w14:paraId="6339ADCA" w14:textId="164BA058" w:rsidR="003C7D6A" w:rsidRDefault="003C7D6A" w:rsidP="003C7D6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Годишњи номинални раст минималне зараде у 2021. години износио је 6,6%</w:t>
      </w:r>
      <w:r w:rsidR="00714C95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у 2020. години</w:t>
      </w:r>
      <w:r w:rsidR="00BC1FCF">
        <w:rPr>
          <w:sz w:val="28"/>
          <w:szCs w:val="28"/>
          <w:lang w:val="sr-Cyrl-RS"/>
        </w:rPr>
        <w:t xml:space="preserve"> </w:t>
      </w:r>
      <w:r w:rsidR="00714C95">
        <w:rPr>
          <w:sz w:val="28"/>
          <w:szCs w:val="28"/>
          <w:lang w:val="sr-Cyrl-RS"/>
        </w:rPr>
        <w:t>9,4% и у  2023. години 14,3%.</w:t>
      </w:r>
    </w:p>
    <w:p w14:paraId="733CD977" w14:textId="77777777" w:rsidR="00714C95" w:rsidRDefault="00714C95" w:rsidP="00714C95">
      <w:pPr>
        <w:rPr>
          <w:sz w:val="28"/>
          <w:szCs w:val="28"/>
          <w:lang w:val="sr-Cyrl-RS"/>
        </w:rPr>
      </w:pPr>
    </w:p>
    <w:p w14:paraId="547A7235" w14:textId="24293588" w:rsidR="00714C95" w:rsidRPr="00BC1FCF" w:rsidRDefault="00714C95" w:rsidP="00BC1FCF">
      <w:pPr>
        <w:jc w:val="center"/>
        <w:rPr>
          <w:i/>
          <w:iCs/>
          <w:sz w:val="28"/>
          <w:szCs w:val="28"/>
          <w:lang w:val="sr-Cyrl-RS"/>
        </w:rPr>
      </w:pPr>
      <w:r w:rsidRPr="00BC1FCF">
        <w:rPr>
          <w:i/>
          <w:iCs/>
          <w:sz w:val="28"/>
          <w:szCs w:val="28"/>
          <w:lang w:val="sr-Cyrl-RS"/>
        </w:rPr>
        <w:t>Табела 1:</w:t>
      </w:r>
      <w:r w:rsidRPr="00BC1FCF">
        <w:rPr>
          <w:b/>
          <w:bCs/>
          <w:i/>
          <w:iCs/>
          <w:sz w:val="28"/>
          <w:szCs w:val="28"/>
          <w:lang w:val="sr-Cyrl-RS"/>
        </w:rPr>
        <w:t xml:space="preserve"> </w:t>
      </w:r>
      <w:r w:rsidRPr="00BC1FCF">
        <w:rPr>
          <w:i/>
          <w:iCs/>
          <w:sz w:val="28"/>
          <w:szCs w:val="28"/>
          <w:lang w:val="sr-Cyrl-RS"/>
        </w:rPr>
        <w:t>Просечна минимална зарада (нето) у Републици Србији од 2020. до 2023.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14C95" w:rsidRPr="00714C95" w14:paraId="49A949E3" w14:textId="77777777" w:rsidTr="007F1F5A">
        <w:tc>
          <w:tcPr>
            <w:tcW w:w="2337" w:type="dxa"/>
            <w:vMerge w:val="restart"/>
          </w:tcPr>
          <w:p w14:paraId="2F4446A3" w14:textId="7D8B8506" w:rsidR="00714C95" w:rsidRPr="00BC1FCF" w:rsidRDefault="00714C95" w:rsidP="00714C95">
            <w:pPr>
              <w:jc w:val="center"/>
              <w:rPr>
                <w:sz w:val="28"/>
                <w:szCs w:val="28"/>
                <w:lang w:val="sr-Cyrl-RS"/>
              </w:rPr>
            </w:pPr>
            <w:r w:rsidRPr="00BC1FCF">
              <w:rPr>
                <w:sz w:val="28"/>
                <w:szCs w:val="28"/>
                <w:lang w:val="sr-Cyrl-RS"/>
              </w:rPr>
              <w:t>Година</w:t>
            </w:r>
          </w:p>
        </w:tc>
        <w:tc>
          <w:tcPr>
            <w:tcW w:w="2337" w:type="dxa"/>
            <w:vMerge w:val="restart"/>
          </w:tcPr>
          <w:p w14:paraId="6956A52B" w14:textId="342D38C3" w:rsidR="00714C95" w:rsidRPr="00BC1FCF" w:rsidRDefault="00714C95" w:rsidP="00714C95">
            <w:pPr>
              <w:jc w:val="center"/>
              <w:rPr>
                <w:sz w:val="28"/>
                <w:szCs w:val="28"/>
                <w:lang w:val="sr-Cyrl-RS"/>
              </w:rPr>
            </w:pPr>
            <w:r w:rsidRPr="00BC1FCF">
              <w:rPr>
                <w:sz w:val="28"/>
                <w:szCs w:val="28"/>
                <w:lang w:val="sr-Cyrl-RS"/>
              </w:rPr>
              <w:t>Минимална зарада</w:t>
            </w:r>
          </w:p>
        </w:tc>
        <w:tc>
          <w:tcPr>
            <w:tcW w:w="4676" w:type="dxa"/>
            <w:gridSpan w:val="2"/>
          </w:tcPr>
          <w:p w14:paraId="17B65A0C" w14:textId="0EFF4FB9" w:rsidR="00714C95" w:rsidRPr="00BC1FCF" w:rsidRDefault="00714C95" w:rsidP="00714C95">
            <w:pPr>
              <w:jc w:val="center"/>
              <w:rPr>
                <w:sz w:val="28"/>
                <w:szCs w:val="28"/>
                <w:lang w:val="sr-Cyrl-RS"/>
              </w:rPr>
            </w:pPr>
            <w:r w:rsidRPr="00BC1FCF">
              <w:rPr>
                <w:sz w:val="28"/>
                <w:szCs w:val="28"/>
                <w:lang w:val="sr-Cyrl-RS"/>
              </w:rPr>
              <w:t>Индекси</w:t>
            </w:r>
          </w:p>
        </w:tc>
      </w:tr>
      <w:tr w:rsidR="00714C95" w14:paraId="29D2F8DF" w14:textId="77777777" w:rsidTr="00714C95">
        <w:tc>
          <w:tcPr>
            <w:tcW w:w="2337" w:type="dxa"/>
            <w:vMerge/>
          </w:tcPr>
          <w:p w14:paraId="7E8466E6" w14:textId="77777777" w:rsidR="00714C95" w:rsidRPr="00BC1FCF" w:rsidRDefault="00714C95" w:rsidP="00714C9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337" w:type="dxa"/>
            <w:vMerge/>
          </w:tcPr>
          <w:p w14:paraId="386C72CD" w14:textId="77777777" w:rsidR="00714C95" w:rsidRPr="00BC1FCF" w:rsidRDefault="00714C95" w:rsidP="00714C95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2338" w:type="dxa"/>
          </w:tcPr>
          <w:p w14:paraId="337CF605" w14:textId="2D302852" w:rsidR="00714C95" w:rsidRPr="00BC1FCF" w:rsidRDefault="00714C95" w:rsidP="00714C95">
            <w:pPr>
              <w:rPr>
                <w:sz w:val="28"/>
                <w:szCs w:val="28"/>
                <w:lang w:val="sr-Cyrl-RS"/>
              </w:rPr>
            </w:pPr>
            <w:r w:rsidRPr="00BC1FCF">
              <w:rPr>
                <w:sz w:val="28"/>
                <w:szCs w:val="28"/>
                <w:lang w:val="sr-Cyrl-RS"/>
              </w:rPr>
              <w:t>Базни</w:t>
            </w:r>
          </w:p>
        </w:tc>
        <w:tc>
          <w:tcPr>
            <w:tcW w:w="2338" w:type="dxa"/>
          </w:tcPr>
          <w:p w14:paraId="5BF6E599" w14:textId="770A841A" w:rsidR="00714C95" w:rsidRPr="00BC1FCF" w:rsidRDefault="00714C95" w:rsidP="00714C95">
            <w:pPr>
              <w:rPr>
                <w:sz w:val="28"/>
                <w:szCs w:val="28"/>
                <w:lang w:val="sr-Cyrl-RS"/>
              </w:rPr>
            </w:pPr>
            <w:r w:rsidRPr="00BC1FCF">
              <w:rPr>
                <w:sz w:val="28"/>
                <w:szCs w:val="28"/>
                <w:lang w:val="sr-Cyrl-RS"/>
              </w:rPr>
              <w:t>Ланчани</w:t>
            </w:r>
          </w:p>
        </w:tc>
      </w:tr>
      <w:tr w:rsidR="00714C95" w14:paraId="7BEE922A" w14:textId="77777777" w:rsidTr="00714C95">
        <w:tc>
          <w:tcPr>
            <w:tcW w:w="2337" w:type="dxa"/>
          </w:tcPr>
          <w:p w14:paraId="1DA25822" w14:textId="72F2B4D8" w:rsidR="00714C95" w:rsidRDefault="00714C95" w:rsidP="00714C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2020.</w:t>
            </w:r>
          </w:p>
        </w:tc>
        <w:tc>
          <w:tcPr>
            <w:tcW w:w="2337" w:type="dxa"/>
          </w:tcPr>
          <w:p w14:paraId="781BD103" w14:textId="162273ED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30.022</w:t>
            </w:r>
          </w:p>
        </w:tc>
        <w:tc>
          <w:tcPr>
            <w:tcW w:w="2338" w:type="dxa"/>
          </w:tcPr>
          <w:p w14:paraId="5E2E56ED" w14:textId="1B11D478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100,00</w:t>
            </w:r>
          </w:p>
        </w:tc>
        <w:tc>
          <w:tcPr>
            <w:tcW w:w="2338" w:type="dxa"/>
          </w:tcPr>
          <w:p w14:paraId="32C99F3C" w14:textId="30CB21B3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-</w:t>
            </w:r>
          </w:p>
        </w:tc>
      </w:tr>
      <w:tr w:rsidR="00714C95" w14:paraId="5EC399AE" w14:textId="77777777" w:rsidTr="00714C95">
        <w:tc>
          <w:tcPr>
            <w:tcW w:w="2337" w:type="dxa"/>
          </w:tcPr>
          <w:p w14:paraId="0A6A5F81" w14:textId="7A16EA32" w:rsidR="00714C95" w:rsidRDefault="00714C95" w:rsidP="00714C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2021.</w:t>
            </w:r>
          </w:p>
        </w:tc>
        <w:tc>
          <w:tcPr>
            <w:tcW w:w="2337" w:type="dxa"/>
          </w:tcPr>
          <w:p w14:paraId="2DDE9049" w14:textId="56135C4C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32.004</w:t>
            </w:r>
          </w:p>
        </w:tc>
        <w:tc>
          <w:tcPr>
            <w:tcW w:w="2338" w:type="dxa"/>
          </w:tcPr>
          <w:p w14:paraId="4E5211BE" w14:textId="5C0AE2A6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106,60</w:t>
            </w:r>
          </w:p>
        </w:tc>
        <w:tc>
          <w:tcPr>
            <w:tcW w:w="2338" w:type="dxa"/>
          </w:tcPr>
          <w:p w14:paraId="3D7F7BF7" w14:textId="2DD629B7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106,60</w:t>
            </w:r>
          </w:p>
        </w:tc>
      </w:tr>
      <w:tr w:rsidR="00714C95" w14:paraId="4EC40CF2" w14:textId="77777777" w:rsidTr="00714C95">
        <w:tc>
          <w:tcPr>
            <w:tcW w:w="2337" w:type="dxa"/>
          </w:tcPr>
          <w:p w14:paraId="10EB9815" w14:textId="74908639" w:rsidR="00714C95" w:rsidRDefault="00714C95" w:rsidP="00714C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2022.</w:t>
            </w:r>
          </w:p>
        </w:tc>
        <w:tc>
          <w:tcPr>
            <w:tcW w:w="2337" w:type="dxa"/>
          </w:tcPr>
          <w:p w14:paraId="39361860" w14:textId="3E63C1F5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35.012</w:t>
            </w:r>
          </w:p>
        </w:tc>
        <w:tc>
          <w:tcPr>
            <w:tcW w:w="2338" w:type="dxa"/>
          </w:tcPr>
          <w:p w14:paraId="6B51DDEF" w14:textId="7B23E857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116,62</w:t>
            </w:r>
          </w:p>
        </w:tc>
        <w:tc>
          <w:tcPr>
            <w:tcW w:w="2338" w:type="dxa"/>
          </w:tcPr>
          <w:p w14:paraId="3EBC0978" w14:textId="42EB4973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109,40</w:t>
            </w:r>
          </w:p>
        </w:tc>
      </w:tr>
      <w:tr w:rsidR="00714C95" w14:paraId="0ADCE69C" w14:textId="77777777" w:rsidTr="00714C95">
        <w:tc>
          <w:tcPr>
            <w:tcW w:w="2337" w:type="dxa"/>
          </w:tcPr>
          <w:p w14:paraId="52317D46" w14:textId="15209CD4" w:rsidR="00714C95" w:rsidRDefault="00714C95" w:rsidP="00714C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2023.</w:t>
            </w:r>
          </w:p>
        </w:tc>
        <w:tc>
          <w:tcPr>
            <w:tcW w:w="2337" w:type="dxa"/>
          </w:tcPr>
          <w:p w14:paraId="4F9FCCB5" w14:textId="2E76CCFD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40.020</w:t>
            </w:r>
          </w:p>
        </w:tc>
        <w:tc>
          <w:tcPr>
            <w:tcW w:w="2338" w:type="dxa"/>
          </w:tcPr>
          <w:p w14:paraId="407D1345" w14:textId="6739D5C7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133,30</w:t>
            </w:r>
          </w:p>
        </w:tc>
        <w:tc>
          <w:tcPr>
            <w:tcW w:w="2338" w:type="dxa"/>
          </w:tcPr>
          <w:p w14:paraId="19591DE7" w14:textId="085345F2" w:rsidR="00714C95" w:rsidRDefault="00714C95" w:rsidP="00714C9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114,30</w:t>
            </w:r>
          </w:p>
        </w:tc>
      </w:tr>
    </w:tbl>
    <w:p w14:paraId="203505A2" w14:textId="77777777" w:rsidR="00714C95" w:rsidRDefault="00714C95" w:rsidP="00714C95">
      <w:pPr>
        <w:ind w:firstLine="720"/>
        <w:rPr>
          <w:sz w:val="28"/>
          <w:szCs w:val="28"/>
          <w:lang w:val="sr-Cyrl-RS"/>
        </w:rPr>
      </w:pPr>
    </w:p>
    <w:p w14:paraId="4181908E" w14:textId="26C9A112" w:rsidR="00714C95" w:rsidRDefault="00714C95" w:rsidP="00714C95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израчунавање реалног раста минималне зараде, неопходно је размотрити кретање инфлације.</w:t>
      </w:r>
    </w:p>
    <w:p w14:paraId="2203D881" w14:textId="77777777" w:rsidR="00714C95" w:rsidRDefault="00714C95" w:rsidP="00714C95">
      <w:pPr>
        <w:rPr>
          <w:sz w:val="28"/>
          <w:szCs w:val="28"/>
          <w:lang w:val="sr-Cyrl-RS"/>
        </w:rPr>
      </w:pPr>
    </w:p>
    <w:p w14:paraId="08E1190D" w14:textId="77777777" w:rsidR="00714C95" w:rsidRDefault="00714C95" w:rsidP="00714C95">
      <w:pPr>
        <w:rPr>
          <w:sz w:val="28"/>
          <w:szCs w:val="28"/>
          <w:lang w:val="sr-Cyrl-RS"/>
        </w:rPr>
      </w:pPr>
    </w:p>
    <w:p w14:paraId="6B9CED70" w14:textId="2BE6EC4B" w:rsidR="00714C95" w:rsidRDefault="00714C95" w:rsidP="00714C9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sr-Cyrl-RS"/>
        </w:rPr>
      </w:pPr>
      <w:r w:rsidRPr="00714C95">
        <w:rPr>
          <w:b/>
          <w:bCs/>
          <w:sz w:val="28"/>
          <w:szCs w:val="28"/>
          <w:lang w:val="sr-Cyrl-RS"/>
        </w:rPr>
        <w:t>РАСТ ПОТРОШАЧКИХ ЦЕНА ОД 2021. ДО 2023. ГОДИНЕ</w:t>
      </w:r>
    </w:p>
    <w:p w14:paraId="6711E60F" w14:textId="77777777" w:rsidR="00714C95" w:rsidRDefault="00714C95" w:rsidP="00714C95">
      <w:pPr>
        <w:rPr>
          <w:sz w:val="28"/>
          <w:szCs w:val="28"/>
          <w:lang w:val="sr-Cyrl-RS"/>
        </w:rPr>
      </w:pPr>
    </w:p>
    <w:p w14:paraId="413DD969" w14:textId="1E5C090B" w:rsidR="00714C95" w:rsidRDefault="00714C95" w:rsidP="00714C95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периоду од 2021. до 2023. године, инфлација у Републици Србији, мерена растом потрошачких цена</w:t>
      </w:r>
      <w:r w:rsidR="00BC1FCF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износила је </w:t>
      </w:r>
      <w:r w:rsidRPr="00BC1FCF">
        <w:rPr>
          <w:b/>
          <w:bCs/>
          <w:i/>
          <w:iCs/>
          <w:sz w:val="28"/>
          <w:szCs w:val="28"/>
          <w:lang w:val="sr-Cyrl-RS"/>
        </w:rPr>
        <w:t>33,6%</w:t>
      </w:r>
      <w:r>
        <w:rPr>
          <w:sz w:val="28"/>
          <w:szCs w:val="28"/>
          <w:lang w:val="sr-Cyrl-RS"/>
        </w:rPr>
        <w:t xml:space="preserve"> (раст цена</w:t>
      </w:r>
      <w:r w:rsidR="007B14D7">
        <w:rPr>
          <w:sz w:val="28"/>
          <w:szCs w:val="28"/>
          <w:lang w:val="sr-Cyrl-RS"/>
        </w:rPr>
        <w:t xml:space="preserve"> </w:t>
      </w:r>
      <w:r w:rsidR="00BC1FCF">
        <w:rPr>
          <w:sz w:val="28"/>
          <w:szCs w:val="28"/>
          <w:lang w:val="sr-Cyrl-RS"/>
        </w:rPr>
        <w:t>у</w:t>
      </w:r>
      <w:r>
        <w:rPr>
          <w:sz w:val="28"/>
          <w:szCs w:val="28"/>
          <w:lang w:val="sr-Cyrl-RS"/>
        </w:rPr>
        <w:t xml:space="preserve"> децембр</w:t>
      </w:r>
      <w:r w:rsidR="00BC1FCF">
        <w:rPr>
          <w:sz w:val="28"/>
          <w:szCs w:val="28"/>
          <w:lang w:val="sr-Cyrl-RS"/>
        </w:rPr>
        <w:t>у</w:t>
      </w:r>
      <w:r>
        <w:rPr>
          <w:sz w:val="28"/>
          <w:szCs w:val="28"/>
          <w:lang w:val="sr-Cyrl-RS"/>
        </w:rPr>
        <w:t xml:space="preserve"> текуће године у односу на децембар претходне године), односно </w:t>
      </w:r>
      <w:r w:rsidRPr="00BC1FCF">
        <w:rPr>
          <w:b/>
          <w:bCs/>
          <w:i/>
          <w:iCs/>
          <w:sz w:val="28"/>
          <w:szCs w:val="28"/>
          <w:lang w:val="sr-Cyrl-RS"/>
        </w:rPr>
        <w:t>30,5%</w:t>
      </w:r>
      <w:r>
        <w:rPr>
          <w:sz w:val="28"/>
          <w:szCs w:val="28"/>
          <w:lang w:val="sr-Cyrl-RS"/>
        </w:rPr>
        <w:t xml:space="preserve"> (просечни годишњи раст цена).</w:t>
      </w:r>
    </w:p>
    <w:p w14:paraId="2B493C0C" w14:textId="77777777" w:rsidR="000F7BD3" w:rsidRDefault="000F7BD3" w:rsidP="000F7BD3">
      <w:pPr>
        <w:rPr>
          <w:sz w:val="28"/>
          <w:szCs w:val="28"/>
          <w:lang w:val="sr-Cyrl-RS"/>
        </w:rPr>
      </w:pPr>
    </w:p>
    <w:p w14:paraId="65B041B0" w14:textId="77777777" w:rsidR="00BC1FCF" w:rsidRDefault="000F7BD3" w:rsidP="00BC1FCF">
      <w:pPr>
        <w:jc w:val="center"/>
        <w:rPr>
          <w:i/>
          <w:iCs/>
          <w:sz w:val="28"/>
          <w:szCs w:val="28"/>
          <w:lang w:val="sr-Cyrl-RS"/>
        </w:rPr>
      </w:pPr>
      <w:r w:rsidRPr="00BC1FCF">
        <w:rPr>
          <w:i/>
          <w:iCs/>
          <w:sz w:val="28"/>
          <w:szCs w:val="28"/>
          <w:lang w:val="sr-Cyrl-RS"/>
        </w:rPr>
        <w:t>Табела 2:</w:t>
      </w:r>
      <w:r w:rsidRPr="00BC1FCF">
        <w:rPr>
          <w:b/>
          <w:bCs/>
          <w:i/>
          <w:iCs/>
          <w:sz w:val="28"/>
          <w:szCs w:val="28"/>
          <w:lang w:val="sr-Cyrl-RS"/>
        </w:rPr>
        <w:t xml:space="preserve"> </w:t>
      </w:r>
      <w:r w:rsidRPr="00BC1FCF">
        <w:rPr>
          <w:i/>
          <w:iCs/>
          <w:sz w:val="28"/>
          <w:szCs w:val="28"/>
          <w:lang w:val="sr-Cyrl-RS"/>
        </w:rPr>
        <w:t xml:space="preserve">Индекси потрошачких цена у Републици Србији </w:t>
      </w:r>
    </w:p>
    <w:p w14:paraId="6C69D09F" w14:textId="53A46B2B" w:rsidR="000F7BD3" w:rsidRPr="00BC1FCF" w:rsidRDefault="000F7BD3" w:rsidP="00BC1FCF">
      <w:pPr>
        <w:jc w:val="center"/>
        <w:rPr>
          <w:i/>
          <w:iCs/>
          <w:sz w:val="28"/>
          <w:szCs w:val="28"/>
          <w:lang w:val="sr-Cyrl-RS"/>
        </w:rPr>
      </w:pPr>
      <w:r w:rsidRPr="00BC1FCF">
        <w:rPr>
          <w:i/>
          <w:iCs/>
          <w:sz w:val="28"/>
          <w:szCs w:val="28"/>
          <w:lang w:val="sr-Cyrl-RS"/>
        </w:rPr>
        <w:t xml:space="preserve">у периоду од 2021. до 2023. године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2730"/>
        <w:gridCol w:w="1467"/>
        <w:gridCol w:w="1467"/>
        <w:gridCol w:w="1468"/>
        <w:gridCol w:w="1504"/>
      </w:tblGrid>
      <w:tr w:rsidR="000F7BD3" w:rsidRPr="007B14D7" w14:paraId="63BCD3AB" w14:textId="77777777" w:rsidTr="000F7BD3">
        <w:tc>
          <w:tcPr>
            <w:tcW w:w="715" w:type="dxa"/>
          </w:tcPr>
          <w:p w14:paraId="2270940F" w14:textId="720AC2DA" w:rsidR="000F7BD3" w:rsidRPr="007B14D7" w:rsidRDefault="000F7BD3" w:rsidP="007B14D7">
            <w:pPr>
              <w:jc w:val="center"/>
              <w:rPr>
                <w:sz w:val="28"/>
                <w:szCs w:val="28"/>
                <w:lang w:val="sr-Cyrl-RS"/>
              </w:rPr>
            </w:pPr>
            <w:r w:rsidRPr="007B14D7">
              <w:rPr>
                <w:sz w:val="28"/>
                <w:szCs w:val="28"/>
                <w:lang w:val="sr-Cyrl-RS"/>
              </w:rPr>
              <w:t>Ред. бр.</w:t>
            </w:r>
          </w:p>
        </w:tc>
        <w:tc>
          <w:tcPr>
            <w:tcW w:w="2401" w:type="dxa"/>
          </w:tcPr>
          <w:p w14:paraId="53ECD126" w14:textId="00C5327C" w:rsidR="000F7BD3" w:rsidRPr="007B14D7" w:rsidRDefault="000F7BD3" w:rsidP="007B14D7">
            <w:pPr>
              <w:jc w:val="center"/>
              <w:rPr>
                <w:sz w:val="28"/>
                <w:szCs w:val="28"/>
                <w:lang w:val="sr-Cyrl-RS"/>
              </w:rPr>
            </w:pPr>
            <w:r w:rsidRPr="007B14D7">
              <w:rPr>
                <w:sz w:val="28"/>
                <w:szCs w:val="28"/>
                <w:lang w:val="sr-Cyrl-RS"/>
              </w:rPr>
              <w:t>Потрошачке цене</w:t>
            </w:r>
          </w:p>
        </w:tc>
        <w:tc>
          <w:tcPr>
            <w:tcW w:w="1558" w:type="dxa"/>
          </w:tcPr>
          <w:p w14:paraId="3F208681" w14:textId="4505AB3B" w:rsidR="000F7BD3" w:rsidRPr="007B14D7" w:rsidRDefault="000F7BD3" w:rsidP="007B14D7">
            <w:pPr>
              <w:jc w:val="center"/>
              <w:rPr>
                <w:sz w:val="28"/>
                <w:szCs w:val="28"/>
                <w:lang w:val="sr-Cyrl-RS"/>
              </w:rPr>
            </w:pPr>
            <w:r w:rsidRPr="007B14D7">
              <w:rPr>
                <w:sz w:val="28"/>
                <w:szCs w:val="28"/>
                <w:lang w:val="sr-Cyrl-RS"/>
              </w:rPr>
              <w:t>2021.</w:t>
            </w:r>
          </w:p>
        </w:tc>
        <w:tc>
          <w:tcPr>
            <w:tcW w:w="1558" w:type="dxa"/>
          </w:tcPr>
          <w:p w14:paraId="5DD4EBB0" w14:textId="78AD5780" w:rsidR="000F7BD3" w:rsidRPr="007B14D7" w:rsidRDefault="000F7BD3" w:rsidP="007B14D7">
            <w:pPr>
              <w:jc w:val="center"/>
              <w:rPr>
                <w:sz w:val="28"/>
                <w:szCs w:val="28"/>
                <w:lang w:val="sr-Cyrl-RS"/>
              </w:rPr>
            </w:pPr>
            <w:r w:rsidRPr="007B14D7">
              <w:rPr>
                <w:sz w:val="28"/>
                <w:szCs w:val="28"/>
                <w:lang w:val="sr-Cyrl-RS"/>
              </w:rPr>
              <w:t>2022.</w:t>
            </w:r>
          </w:p>
        </w:tc>
        <w:tc>
          <w:tcPr>
            <w:tcW w:w="1559" w:type="dxa"/>
          </w:tcPr>
          <w:p w14:paraId="4C629D32" w14:textId="661888ED" w:rsidR="000F7BD3" w:rsidRPr="007B14D7" w:rsidRDefault="000F7BD3" w:rsidP="007B14D7">
            <w:pPr>
              <w:jc w:val="center"/>
              <w:rPr>
                <w:sz w:val="28"/>
                <w:szCs w:val="28"/>
                <w:lang w:val="sr-Cyrl-RS"/>
              </w:rPr>
            </w:pPr>
            <w:r w:rsidRPr="007B14D7">
              <w:rPr>
                <w:sz w:val="28"/>
                <w:szCs w:val="28"/>
                <w:lang w:val="sr-Cyrl-RS"/>
              </w:rPr>
              <w:t>2023.</w:t>
            </w:r>
          </w:p>
        </w:tc>
        <w:tc>
          <w:tcPr>
            <w:tcW w:w="1559" w:type="dxa"/>
          </w:tcPr>
          <w:p w14:paraId="7E357455" w14:textId="679C395D" w:rsidR="000F7BD3" w:rsidRPr="007B14D7" w:rsidRDefault="000F7BD3" w:rsidP="007B14D7">
            <w:pPr>
              <w:jc w:val="center"/>
              <w:rPr>
                <w:sz w:val="28"/>
                <w:szCs w:val="28"/>
                <w:lang w:val="sr-Cyrl-RS"/>
              </w:rPr>
            </w:pPr>
            <w:r w:rsidRPr="007B14D7">
              <w:rPr>
                <w:sz w:val="28"/>
                <w:szCs w:val="28"/>
                <w:lang w:val="sr-Cyrl-RS"/>
              </w:rPr>
              <w:t>Укупно</w:t>
            </w:r>
          </w:p>
        </w:tc>
      </w:tr>
      <w:tr w:rsidR="000F7BD3" w14:paraId="3D6E35E5" w14:textId="77777777" w:rsidTr="000F7BD3">
        <w:tc>
          <w:tcPr>
            <w:tcW w:w="715" w:type="dxa"/>
          </w:tcPr>
          <w:p w14:paraId="5E112B73" w14:textId="78F8ABDF" w:rsidR="000F7BD3" w:rsidRDefault="000F7BD3" w:rsidP="000F7BD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2401" w:type="dxa"/>
          </w:tcPr>
          <w:p w14:paraId="458D34E8" w14:textId="77777777" w:rsidR="00EC2355" w:rsidRDefault="00EC2355" w:rsidP="000F7BD3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Крај периода</w:t>
            </w:r>
          </w:p>
          <w:p w14:paraId="53BCBCEF" w14:textId="26C13F6D" w:rsidR="000F7BD3" w:rsidRDefault="00EC2355" w:rsidP="000F7BD3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(децембар/децемб</w:t>
            </w:r>
            <w:r w:rsidR="00BC1FCF">
              <w:rPr>
                <w:sz w:val="28"/>
                <w:szCs w:val="28"/>
                <w:lang w:val="sr-Cyrl-RS"/>
              </w:rPr>
              <w:t>ар</w:t>
            </w:r>
            <w:r>
              <w:rPr>
                <w:sz w:val="28"/>
                <w:szCs w:val="28"/>
                <w:lang w:val="sr-Cyrl-RS"/>
              </w:rPr>
              <w:t>)</w:t>
            </w:r>
          </w:p>
        </w:tc>
        <w:tc>
          <w:tcPr>
            <w:tcW w:w="1558" w:type="dxa"/>
          </w:tcPr>
          <w:p w14:paraId="0AA8F4B8" w14:textId="7AC4F492" w:rsidR="000F7BD3" w:rsidRDefault="00EC2355" w:rsidP="00EC235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107,9</w:t>
            </w:r>
          </w:p>
        </w:tc>
        <w:tc>
          <w:tcPr>
            <w:tcW w:w="1558" w:type="dxa"/>
          </w:tcPr>
          <w:p w14:paraId="0EC0ECCC" w14:textId="7EA67CA6" w:rsidR="000F7BD3" w:rsidRDefault="00EC2355" w:rsidP="00EC235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115,1</w:t>
            </w:r>
          </w:p>
        </w:tc>
        <w:tc>
          <w:tcPr>
            <w:tcW w:w="1559" w:type="dxa"/>
          </w:tcPr>
          <w:p w14:paraId="1A48F932" w14:textId="4C72EE68" w:rsidR="000F7BD3" w:rsidRDefault="00EC2355" w:rsidP="00EC235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107,6</w:t>
            </w:r>
          </w:p>
        </w:tc>
        <w:tc>
          <w:tcPr>
            <w:tcW w:w="1559" w:type="dxa"/>
          </w:tcPr>
          <w:p w14:paraId="7C8CB7A5" w14:textId="74FA24F2" w:rsidR="000F7BD3" w:rsidRDefault="00EC2355" w:rsidP="00EC235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133,6</w:t>
            </w:r>
          </w:p>
        </w:tc>
      </w:tr>
      <w:tr w:rsidR="000F7BD3" w14:paraId="4F9275D3" w14:textId="77777777" w:rsidTr="000F7BD3">
        <w:tc>
          <w:tcPr>
            <w:tcW w:w="715" w:type="dxa"/>
          </w:tcPr>
          <w:p w14:paraId="48165CE5" w14:textId="043A5E5A" w:rsidR="000F7BD3" w:rsidRDefault="000F7BD3" w:rsidP="000F7BD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401" w:type="dxa"/>
          </w:tcPr>
          <w:p w14:paraId="1CF69AB4" w14:textId="30040E15" w:rsidR="000F7BD3" w:rsidRDefault="00EC2355" w:rsidP="000F7BD3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Годишњи просек</w:t>
            </w:r>
          </w:p>
        </w:tc>
        <w:tc>
          <w:tcPr>
            <w:tcW w:w="1558" w:type="dxa"/>
          </w:tcPr>
          <w:p w14:paraId="3B99B93E" w14:textId="0395FAF5" w:rsidR="000F7BD3" w:rsidRDefault="00EC2355" w:rsidP="00EC235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104,0</w:t>
            </w:r>
          </w:p>
        </w:tc>
        <w:tc>
          <w:tcPr>
            <w:tcW w:w="1558" w:type="dxa"/>
          </w:tcPr>
          <w:p w14:paraId="13644ECD" w14:textId="56D7A981" w:rsidR="000F7BD3" w:rsidRDefault="00EC2355" w:rsidP="00EC235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111,9</w:t>
            </w:r>
          </w:p>
        </w:tc>
        <w:tc>
          <w:tcPr>
            <w:tcW w:w="1559" w:type="dxa"/>
          </w:tcPr>
          <w:p w14:paraId="0A2FC8B2" w14:textId="28C0AE60" w:rsidR="000F7BD3" w:rsidRDefault="00EC2355" w:rsidP="00EC235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112,1</w:t>
            </w:r>
          </w:p>
        </w:tc>
        <w:tc>
          <w:tcPr>
            <w:tcW w:w="1559" w:type="dxa"/>
          </w:tcPr>
          <w:p w14:paraId="66330D4F" w14:textId="37244FB7" w:rsidR="000F7BD3" w:rsidRDefault="00EC2355" w:rsidP="00EC2355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130,5</w:t>
            </w:r>
          </w:p>
        </w:tc>
      </w:tr>
    </w:tbl>
    <w:p w14:paraId="59940F69" w14:textId="77777777" w:rsidR="000F7BD3" w:rsidRDefault="000F7BD3" w:rsidP="000F7BD3">
      <w:pPr>
        <w:rPr>
          <w:sz w:val="28"/>
          <w:szCs w:val="28"/>
          <w:lang w:val="sr-Cyrl-RS"/>
        </w:rPr>
      </w:pPr>
    </w:p>
    <w:p w14:paraId="52188A26" w14:textId="1686AAA4" w:rsidR="00714C95" w:rsidRDefault="00EC2355" w:rsidP="00EC2355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периоду од 2021. до 2023. године посебно је био изражен</w:t>
      </w:r>
      <w:r w:rsidR="004F3DBF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раст цена хране и појединих енергената.</w:t>
      </w:r>
    </w:p>
    <w:p w14:paraId="2FB46E1F" w14:textId="77777777" w:rsidR="00881859" w:rsidRDefault="00881859" w:rsidP="00881859">
      <w:pPr>
        <w:rPr>
          <w:sz w:val="28"/>
          <w:szCs w:val="28"/>
          <w:lang w:val="sr-Cyrl-RS"/>
        </w:rPr>
      </w:pPr>
    </w:p>
    <w:p w14:paraId="123EEDD0" w14:textId="1AE92D3E" w:rsidR="00881859" w:rsidRPr="00BC1FCF" w:rsidRDefault="00881859" w:rsidP="00BC1FCF">
      <w:pPr>
        <w:jc w:val="center"/>
        <w:rPr>
          <w:i/>
          <w:iCs/>
          <w:sz w:val="28"/>
          <w:szCs w:val="28"/>
          <w:lang w:val="sr-Cyrl-RS"/>
        </w:rPr>
      </w:pPr>
      <w:r w:rsidRPr="00BC1FCF">
        <w:rPr>
          <w:i/>
          <w:iCs/>
          <w:sz w:val="28"/>
          <w:szCs w:val="28"/>
          <w:lang w:val="sr-Cyrl-RS"/>
        </w:rPr>
        <w:t>Табела 3:</w:t>
      </w:r>
      <w:r w:rsidRPr="00BC1FCF">
        <w:rPr>
          <w:b/>
          <w:bCs/>
          <w:i/>
          <w:iCs/>
          <w:sz w:val="28"/>
          <w:szCs w:val="28"/>
          <w:lang w:val="sr-Cyrl-RS"/>
        </w:rPr>
        <w:t xml:space="preserve"> </w:t>
      </w:r>
      <w:r w:rsidRPr="00BC1FCF">
        <w:rPr>
          <w:i/>
          <w:iCs/>
          <w:sz w:val="28"/>
          <w:szCs w:val="28"/>
          <w:lang w:val="sr-Cyrl-RS"/>
        </w:rPr>
        <w:t>Индекси цена хране и енергената у Републици Србији у периоду од 2021. до 2023. године (годишњи просек)</w:t>
      </w:r>
    </w:p>
    <w:tbl>
      <w:tblPr>
        <w:tblStyle w:val="TableGrid"/>
        <w:tblW w:w="10186" w:type="dxa"/>
        <w:tblInd w:w="-365" w:type="dxa"/>
        <w:tblLook w:val="04A0" w:firstRow="1" w:lastRow="0" w:firstColumn="1" w:lastColumn="0" w:noHBand="0" w:noVBand="1"/>
      </w:tblPr>
      <w:tblGrid>
        <w:gridCol w:w="723"/>
        <w:gridCol w:w="5307"/>
        <w:gridCol w:w="990"/>
        <w:gridCol w:w="990"/>
        <w:gridCol w:w="990"/>
        <w:gridCol w:w="1186"/>
      </w:tblGrid>
      <w:tr w:rsidR="001E0996" w:rsidRPr="00441F66" w14:paraId="1FF9488C" w14:textId="77777777" w:rsidTr="005E5D83">
        <w:tc>
          <w:tcPr>
            <w:tcW w:w="723" w:type="dxa"/>
          </w:tcPr>
          <w:p w14:paraId="5B0D9FA1" w14:textId="03FBBE67" w:rsidR="00881859" w:rsidRPr="00BC1FCF" w:rsidRDefault="00881859" w:rsidP="00881859">
            <w:pPr>
              <w:rPr>
                <w:sz w:val="28"/>
                <w:szCs w:val="28"/>
                <w:lang w:val="sr-Cyrl-RS"/>
              </w:rPr>
            </w:pPr>
            <w:r w:rsidRPr="00BC1FCF">
              <w:rPr>
                <w:sz w:val="28"/>
                <w:szCs w:val="28"/>
                <w:lang w:val="sr-Cyrl-RS"/>
              </w:rPr>
              <w:t>Ред. бр.</w:t>
            </w:r>
          </w:p>
        </w:tc>
        <w:tc>
          <w:tcPr>
            <w:tcW w:w="5307" w:type="dxa"/>
          </w:tcPr>
          <w:p w14:paraId="34B1C652" w14:textId="3CCBB293" w:rsidR="00881859" w:rsidRPr="00BC1FCF" w:rsidRDefault="00881859" w:rsidP="00881859">
            <w:pPr>
              <w:rPr>
                <w:sz w:val="28"/>
                <w:szCs w:val="28"/>
                <w:lang w:val="sr-Cyrl-RS"/>
              </w:rPr>
            </w:pPr>
            <w:r w:rsidRPr="00BC1FCF">
              <w:rPr>
                <w:sz w:val="28"/>
                <w:szCs w:val="28"/>
                <w:lang w:val="sr-Cyrl-RS"/>
              </w:rPr>
              <w:t>Потрошачке цене</w:t>
            </w:r>
          </w:p>
        </w:tc>
        <w:tc>
          <w:tcPr>
            <w:tcW w:w="990" w:type="dxa"/>
          </w:tcPr>
          <w:p w14:paraId="231201AC" w14:textId="5C877E48" w:rsidR="00881859" w:rsidRPr="00BC1FCF" w:rsidRDefault="00441F66" w:rsidP="00441F66">
            <w:pPr>
              <w:jc w:val="center"/>
              <w:rPr>
                <w:sz w:val="28"/>
                <w:szCs w:val="28"/>
                <w:lang w:val="sr-Cyrl-RS"/>
              </w:rPr>
            </w:pPr>
            <w:r w:rsidRPr="00BC1FCF">
              <w:rPr>
                <w:sz w:val="28"/>
                <w:szCs w:val="28"/>
                <w:lang w:val="sr-Cyrl-RS"/>
              </w:rPr>
              <w:t>2021.</w:t>
            </w:r>
          </w:p>
        </w:tc>
        <w:tc>
          <w:tcPr>
            <w:tcW w:w="990" w:type="dxa"/>
          </w:tcPr>
          <w:p w14:paraId="04D6DAB6" w14:textId="6941F6BD" w:rsidR="00881859" w:rsidRPr="00BC1FCF" w:rsidRDefault="00441F66" w:rsidP="00441F66">
            <w:pPr>
              <w:jc w:val="center"/>
              <w:rPr>
                <w:sz w:val="28"/>
                <w:szCs w:val="28"/>
                <w:lang w:val="sr-Cyrl-RS"/>
              </w:rPr>
            </w:pPr>
            <w:r w:rsidRPr="00BC1FCF">
              <w:rPr>
                <w:sz w:val="28"/>
                <w:szCs w:val="28"/>
                <w:lang w:val="sr-Cyrl-RS"/>
              </w:rPr>
              <w:t>2022.</w:t>
            </w:r>
          </w:p>
        </w:tc>
        <w:tc>
          <w:tcPr>
            <w:tcW w:w="990" w:type="dxa"/>
          </w:tcPr>
          <w:p w14:paraId="41912693" w14:textId="438A48E7" w:rsidR="00881859" w:rsidRPr="00BC1FCF" w:rsidRDefault="00441F66" w:rsidP="00441F66">
            <w:pPr>
              <w:jc w:val="center"/>
              <w:rPr>
                <w:sz w:val="28"/>
                <w:szCs w:val="28"/>
                <w:lang w:val="sr-Cyrl-RS"/>
              </w:rPr>
            </w:pPr>
            <w:r w:rsidRPr="00BC1FCF">
              <w:rPr>
                <w:sz w:val="28"/>
                <w:szCs w:val="28"/>
                <w:lang w:val="sr-Cyrl-RS"/>
              </w:rPr>
              <w:t>2023.</w:t>
            </w:r>
          </w:p>
        </w:tc>
        <w:tc>
          <w:tcPr>
            <w:tcW w:w="1186" w:type="dxa"/>
          </w:tcPr>
          <w:p w14:paraId="7881A08D" w14:textId="524CA4FC" w:rsidR="00881859" w:rsidRPr="00BC1FCF" w:rsidRDefault="00441F66" w:rsidP="00441F66">
            <w:pPr>
              <w:jc w:val="center"/>
              <w:rPr>
                <w:sz w:val="28"/>
                <w:szCs w:val="28"/>
                <w:lang w:val="sr-Cyrl-RS"/>
              </w:rPr>
            </w:pPr>
            <w:r w:rsidRPr="00BC1FCF">
              <w:rPr>
                <w:sz w:val="28"/>
                <w:szCs w:val="28"/>
                <w:lang w:val="sr-Cyrl-RS"/>
              </w:rPr>
              <w:t>Укупно</w:t>
            </w:r>
          </w:p>
        </w:tc>
      </w:tr>
      <w:tr w:rsidR="001E0996" w14:paraId="610DDA59" w14:textId="77777777" w:rsidTr="005E5D83">
        <w:tc>
          <w:tcPr>
            <w:tcW w:w="723" w:type="dxa"/>
          </w:tcPr>
          <w:p w14:paraId="3960D822" w14:textId="6BC41ABB" w:rsidR="00881859" w:rsidRDefault="00881859" w:rsidP="0088185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307" w:type="dxa"/>
          </w:tcPr>
          <w:p w14:paraId="53506FCF" w14:textId="166AB395" w:rsidR="00881859" w:rsidRDefault="00441F66" w:rsidP="0088185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Храна</w:t>
            </w:r>
          </w:p>
        </w:tc>
        <w:tc>
          <w:tcPr>
            <w:tcW w:w="990" w:type="dxa"/>
          </w:tcPr>
          <w:p w14:paraId="4FDE41C6" w14:textId="3B5B9CCC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104,8 </w:t>
            </w:r>
          </w:p>
        </w:tc>
        <w:tc>
          <w:tcPr>
            <w:tcW w:w="990" w:type="dxa"/>
          </w:tcPr>
          <w:p w14:paraId="1C8E2026" w14:textId="449B1134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119,4</w:t>
            </w:r>
          </w:p>
        </w:tc>
        <w:tc>
          <w:tcPr>
            <w:tcW w:w="990" w:type="dxa"/>
          </w:tcPr>
          <w:p w14:paraId="137415C5" w14:textId="7D694E7C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118,5</w:t>
            </w:r>
          </w:p>
        </w:tc>
        <w:tc>
          <w:tcPr>
            <w:tcW w:w="1186" w:type="dxa"/>
          </w:tcPr>
          <w:p w14:paraId="6773D060" w14:textId="4CBE0F64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148,3</w:t>
            </w:r>
          </w:p>
        </w:tc>
      </w:tr>
      <w:tr w:rsidR="001E0996" w14:paraId="23D088FF" w14:textId="77777777" w:rsidTr="005E5D83">
        <w:tc>
          <w:tcPr>
            <w:tcW w:w="723" w:type="dxa"/>
          </w:tcPr>
          <w:p w14:paraId="6B7E829D" w14:textId="77777777" w:rsidR="00881859" w:rsidRDefault="00881859" w:rsidP="00881859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6F65ABA8" w14:textId="339950F3" w:rsidR="00881859" w:rsidRPr="00441F66" w:rsidRDefault="00441F66" w:rsidP="00441F66">
            <w:pPr>
              <w:pStyle w:val="ListParagraph"/>
              <w:numPr>
                <w:ilvl w:val="1"/>
                <w:numId w:val="2"/>
              </w:num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 и житарице</w:t>
            </w:r>
          </w:p>
        </w:tc>
        <w:tc>
          <w:tcPr>
            <w:tcW w:w="990" w:type="dxa"/>
          </w:tcPr>
          <w:p w14:paraId="2A773828" w14:textId="16799E2B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 w:rsidR="00BC1FCF">
              <w:rPr>
                <w:sz w:val="28"/>
                <w:szCs w:val="28"/>
                <w:lang w:val="sr-Cyrl-RS"/>
              </w:rPr>
              <w:t>04</w:t>
            </w:r>
            <w:r>
              <w:rPr>
                <w:sz w:val="28"/>
                <w:szCs w:val="28"/>
                <w:lang w:val="sr-Cyrl-RS"/>
              </w:rPr>
              <w:t>,0</w:t>
            </w:r>
          </w:p>
        </w:tc>
        <w:tc>
          <w:tcPr>
            <w:tcW w:w="990" w:type="dxa"/>
          </w:tcPr>
          <w:p w14:paraId="3AB20E34" w14:textId="50484A03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118,5</w:t>
            </w:r>
          </w:p>
        </w:tc>
        <w:tc>
          <w:tcPr>
            <w:tcW w:w="990" w:type="dxa"/>
          </w:tcPr>
          <w:p w14:paraId="5BD7B928" w14:textId="6284E65D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115,5</w:t>
            </w:r>
          </w:p>
        </w:tc>
        <w:tc>
          <w:tcPr>
            <w:tcW w:w="1186" w:type="dxa"/>
          </w:tcPr>
          <w:p w14:paraId="7DE70C51" w14:textId="2207157C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142,3</w:t>
            </w:r>
          </w:p>
        </w:tc>
      </w:tr>
      <w:tr w:rsidR="001E0996" w14:paraId="6194C400" w14:textId="77777777" w:rsidTr="005E5D83">
        <w:tc>
          <w:tcPr>
            <w:tcW w:w="723" w:type="dxa"/>
          </w:tcPr>
          <w:p w14:paraId="122464FF" w14:textId="77777777" w:rsidR="00881859" w:rsidRDefault="00881859" w:rsidP="00881859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1943539F" w14:textId="688E543D" w:rsidR="00881859" w:rsidRPr="00441F66" w:rsidRDefault="00441F66" w:rsidP="00441F66">
            <w:pPr>
              <w:pStyle w:val="ListParagraph"/>
              <w:numPr>
                <w:ilvl w:val="1"/>
                <w:numId w:val="2"/>
              </w:num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Месо</w:t>
            </w:r>
          </w:p>
        </w:tc>
        <w:tc>
          <w:tcPr>
            <w:tcW w:w="990" w:type="dxa"/>
          </w:tcPr>
          <w:p w14:paraId="46EBAB17" w14:textId="7B333DCD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105,1</w:t>
            </w:r>
          </w:p>
        </w:tc>
        <w:tc>
          <w:tcPr>
            <w:tcW w:w="990" w:type="dxa"/>
          </w:tcPr>
          <w:p w14:paraId="5A0F7143" w14:textId="1E0370DB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120,3</w:t>
            </w:r>
          </w:p>
        </w:tc>
        <w:tc>
          <w:tcPr>
            <w:tcW w:w="990" w:type="dxa"/>
          </w:tcPr>
          <w:p w14:paraId="1D79045D" w14:textId="36DDD229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114,7</w:t>
            </w:r>
          </w:p>
        </w:tc>
        <w:tc>
          <w:tcPr>
            <w:tcW w:w="1186" w:type="dxa"/>
          </w:tcPr>
          <w:p w14:paraId="46A92246" w14:textId="16D2C108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145,0</w:t>
            </w:r>
          </w:p>
        </w:tc>
      </w:tr>
      <w:tr w:rsidR="001E0996" w14:paraId="28EC4BBC" w14:textId="77777777" w:rsidTr="005E5D83">
        <w:tc>
          <w:tcPr>
            <w:tcW w:w="723" w:type="dxa"/>
          </w:tcPr>
          <w:p w14:paraId="23301569" w14:textId="77777777" w:rsidR="00881859" w:rsidRDefault="00881859" w:rsidP="00881859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06B215B8" w14:textId="1B2B40D4" w:rsidR="00881859" w:rsidRPr="00441F66" w:rsidRDefault="00441F66" w:rsidP="00441F66">
            <w:pPr>
              <w:pStyle w:val="ListParagraph"/>
              <w:numPr>
                <w:ilvl w:val="1"/>
                <w:numId w:val="2"/>
              </w:num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Риба </w:t>
            </w:r>
          </w:p>
        </w:tc>
        <w:tc>
          <w:tcPr>
            <w:tcW w:w="990" w:type="dxa"/>
          </w:tcPr>
          <w:p w14:paraId="78F7ECA3" w14:textId="2ECE0EC7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101,0</w:t>
            </w:r>
          </w:p>
        </w:tc>
        <w:tc>
          <w:tcPr>
            <w:tcW w:w="990" w:type="dxa"/>
          </w:tcPr>
          <w:p w14:paraId="5A3E1D47" w14:textId="0D5C7EB2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118,8</w:t>
            </w:r>
          </w:p>
        </w:tc>
        <w:tc>
          <w:tcPr>
            <w:tcW w:w="990" w:type="dxa"/>
          </w:tcPr>
          <w:p w14:paraId="1BF61492" w14:textId="1CB37433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117,2</w:t>
            </w:r>
          </w:p>
        </w:tc>
        <w:tc>
          <w:tcPr>
            <w:tcW w:w="1186" w:type="dxa"/>
          </w:tcPr>
          <w:p w14:paraId="4A7FEE78" w14:textId="2158686C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140,6</w:t>
            </w:r>
          </w:p>
        </w:tc>
      </w:tr>
      <w:tr w:rsidR="001E0996" w14:paraId="4B585234" w14:textId="77777777" w:rsidTr="005E5D83">
        <w:tc>
          <w:tcPr>
            <w:tcW w:w="723" w:type="dxa"/>
          </w:tcPr>
          <w:p w14:paraId="0C22327B" w14:textId="77777777" w:rsidR="00881859" w:rsidRDefault="00881859" w:rsidP="00881859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16F76197" w14:textId="22105085" w:rsidR="00881859" w:rsidRPr="00441F66" w:rsidRDefault="00441F66" w:rsidP="00441F66">
            <w:pPr>
              <w:pStyle w:val="ListParagraph"/>
              <w:numPr>
                <w:ilvl w:val="1"/>
                <w:numId w:val="2"/>
              </w:num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Млеко, сир и јаја</w:t>
            </w:r>
          </w:p>
        </w:tc>
        <w:tc>
          <w:tcPr>
            <w:tcW w:w="990" w:type="dxa"/>
          </w:tcPr>
          <w:p w14:paraId="2B67AD95" w14:textId="5CA4A8C1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102,8</w:t>
            </w:r>
          </w:p>
        </w:tc>
        <w:tc>
          <w:tcPr>
            <w:tcW w:w="990" w:type="dxa"/>
          </w:tcPr>
          <w:p w14:paraId="437AEACC" w14:textId="5F80D8F8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123,1</w:t>
            </w:r>
          </w:p>
        </w:tc>
        <w:tc>
          <w:tcPr>
            <w:tcW w:w="990" w:type="dxa"/>
          </w:tcPr>
          <w:p w14:paraId="5D8E5A64" w14:textId="1C8603B3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125,5</w:t>
            </w:r>
          </w:p>
        </w:tc>
        <w:tc>
          <w:tcPr>
            <w:tcW w:w="1186" w:type="dxa"/>
          </w:tcPr>
          <w:p w14:paraId="392E96B4" w14:textId="15492A23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158,8</w:t>
            </w:r>
          </w:p>
        </w:tc>
      </w:tr>
      <w:tr w:rsidR="001E0996" w14:paraId="298BD43F" w14:textId="77777777" w:rsidTr="005E5D83">
        <w:tc>
          <w:tcPr>
            <w:tcW w:w="723" w:type="dxa"/>
          </w:tcPr>
          <w:p w14:paraId="1656746D" w14:textId="77777777" w:rsidR="00881859" w:rsidRDefault="00881859" w:rsidP="00881859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0DBD43C8" w14:textId="283C9AA0" w:rsidR="00881859" w:rsidRPr="00441F66" w:rsidRDefault="00441F66" w:rsidP="00441F66">
            <w:pPr>
              <w:pStyle w:val="ListParagraph"/>
              <w:numPr>
                <w:ilvl w:val="1"/>
                <w:numId w:val="2"/>
              </w:num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Уља и масти</w:t>
            </w:r>
          </w:p>
        </w:tc>
        <w:tc>
          <w:tcPr>
            <w:tcW w:w="990" w:type="dxa"/>
          </w:tcPr>
          <w:p w14:paraId="30DDFC64" w14:textId="1A3A4C49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116,6</w:t>
            </w:r>
          </w:p>
        </w:tc>
        <w:tc>
          <w:tcPr>
            <w:tcW w:w="990" w:type="dxa"/>
          </w:tcPr>
          <w:p w14:paraId="4F284CAA" w14:textId="561EFCDD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119,7</w:t>
            </w:r>
          </w:p>
        </w:tc>
        <w:tc>
          <w:tcPr>
            <w:tcW w:w="990" w:type="dxa"/>
          </w:tcPr>
          <w:p w14:paraId="5811E269" w14:textId="0563E673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111,8</w:t>
            </w:r>
          </w:p>
        </w:tc>
        <w:tc>
          <w:tcPr>
            <w:tcW w:w="1186" w:type="dxa"/>
          </w:tcPr>
          <w:p w14:paraId="4127A904" w14:textId="3E045F4B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156,0</w:t>
            </w:r>
          </w:p>
        </w:tc>
      </w:tr>
      <w:tr w:rsidR="001E0996" w14:paraId="208741DD" w14:textId="77777777" w:rsidTr="005E5D83">
        <w:tc>
          <w:tcPr>
            <w:tcW w:w="723" w:type="dxa"/>
          </w:tcPr>
          <w:p w14:paraId="745A4DE6" w14:textId="77777777" w:rsidR="00881859" w:rsidRDefault="00881859" w:rsidP="00881859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476B68AA" w14:textId="34CD13B9" w:rsidR="00881859" w:rsidRPr="00441F66" w:rsidRDefault="00441F66" w:rsidP="00441F66">
            <w:pPr>
              <w:pStyle w:val="ListParagraph"/>
              <w:numPr>
                <w:ilvl w:val="1"/>
                <w:numId w:val="2"/>
              </w:num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Воће</w:t>
            </w:r>
          </w:p>
        </w:tc>
        <w:tc>
          <w:tcPr>
            <w:tcW w:w="990" w:type="dxa"/>
          </w:tcPr>
          <w:p w14:paraId="7E9B2230" w14:textId="4392BA09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101,5</w:t>
            </w:r>
          </w:p>
        </w:tc>
        <w:tc>
          <w:tcPr>
            <w:tcW w:w="990" w:type="dxa"/>
          </w:tcPr>
          <w:p w14:paraId="207B82E0" w14:textId="27777241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113,8</w:t>
            </w:r>
          </w:p>
        </w:tc>
        <w:tc>
          <w:tcPr>
            <w:tcW w:w="990" w:type="dxa"/>
          </w:tcPr>
          <w:p w14:paraId="3D589388" w14:textId="4EF43BEF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110,3</w:t>
            </w:r>
          </w:p>
        </w:tc>
        <w:tc>
          <w:tcPr>
            <w:tcW w:w="1186" w:type="dxa"/>
          </w:tcPr>
          <w:p w14:paraId="0A209F2D" w14:textId="09A967ED" w:rsidR="00881859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127,4</w:t>
            </w:r>
          </w:p>
        </w:tc>
      </w:tr>
      <w:tr w:rsidR="00441F66" w14:paraId="6FECCFA7" w14:textId="77777777" w:rsidTr="005E5D83">
        <w:tc>
          <w:tcPr>
            <w:tcW w:w="723" w:type="dxa"/>
          </w:tcPr>
          <w:p w14:paraId="3B05F90A" w14:textId="77777777" w:rsidR="00441F66" w:rsidRDefault="00441F66" w:rsidP="00881859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6F2FD6F0" w14:textId="2DCD4548" w:rsidR="00441F66" w:rsidRPr="00441F66" w:rsidRDefault="00441F66" w:rsidP="00441F66">
            <w:pPr>
              <w:pStyle w:val="ListParagraph"/>
              <w:numPr>
                <w:ilvl w:val="1"/>
                <w:numId w:val="2"/>
              </w:num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Поврће</w:t>
            </w:r>
          </w:p>
        </w:tc>
        <w:tc>
          <w:tcPr>
            <w:tcW w:w="990" w:type="dxa"/>
          </w:tcPr>
          <w:p w14:paraId="19559B05" w14:textId="50D441F2" w:rsidR="00441F66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107,9</w:t>
            </w:r>
          </w:p>
        </w:tc>
        <w:tc>
          <w:tcPr>
            <w:tcW w:w="990" w:type="dxa"/>
          </w:tcPr>
          <w:p w14:paraId="0428BC9A" w14:textId="2443AE5B" w:rsidR="00441F66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121,3</w:t>
            </w:r>
          </w:p>
        </w:tc>
        <w:tc>
          <w:tcPr>
            <w:tcW w:w="990" w:type="dxa"/>
          </w:tcPr>
          <w:p w14:paraId="29D812C0" w14:textId="76AD8FFC" w:rsidR="00441F66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127,0</w:t>
            </w:r>
          </w:p>
        </w:tc>
        <w:tc>
          <w:tcPr>
            <w:tcW w:w="1186" w:type="dxa"/>
          </w:tcPr>
          <w:p w14:paraId="61540912" w14:textId="125DD51B" w:rsidR="00441F66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166,2</w:t>
            </w:r>
          </w:p>
        </w:tc>
      </w:tr>
      <w:tr w:rsidR="00441F66" w14:paraId="289B7E1C" w14:textId="77777777" w:rsidTr="005E5D83">
        <w:tc>
          <w:tcPr>
            <w:tcW w:w="723" w:type="dxa"/>
          </w:tcPr>
          <w:p w14:paraId="4314E541" w14:textId="77777777" w:rsidR="00441F66" w:rsidRDefault="00441F66" w:rsidP="00881859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13ABCD8D" w14:textId="7A6615E1" w:rsidR="00441F66" w:rsidRPr="00441F66" w:rsidRDefault="00441F66" w:rsidP="00441F66">
            <w:pPr>
              <w:pStyle w:val="ListParagraph"/>
              <w:numPr>
                <w:ilvl w:val="1"/>
                <w:numId w:val="2"/>
              </w:num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Шећер, џем, мед и чоколада</w:t>
            </w:r>
          </w:p>
        </w:tc>
        <w:tc>
          <w:tcPr>
            <w:tcW w:w="990" w:type="dxa"/>
          </w:tcPr>
          <w:p w14:paraId="40F95305" w14:textId="6D603995" w:rsidR="00441F66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103,8</w:t>
            </w:r>
          </w:p>
        </w:tc>
        <w:tc>
          <w:tcPr>
            <w:tcW w:w="990" w:type="dxa"/>
          </w:tcPr>
          <w:p w14:paraId="37F2B485" w14:textId="51058C4A" w:rsidR="00441F66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112,0</w:t>
            </w:r>
          </w:p>
        </w:tc>
        <w:tc>
          <w:tcPr>
            <w:tcW w:w="990" w:type="dxa"/>
          </w:tcPr>
          <w:p w14:paraId="750413A7" w14:textId="0A243F33" w:rsidR="00441F66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113,2</w:t>
            </w:r>
          </w:p>
        </w:tc>
        <w:tc>
          <w:tcPr>
            <w:tcW w:w="1186" w:type="dxa"/>
          </w:tcPr>
          <w:p w14:paraId="3872D67E" w14:textId="2E669CB7" w:rsidR="00441F66" w:rsidRDefault="00441F66" w:rsidP="00441F6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131,6</w:t>
            </w:r>
          </w:p>
        </w:tc>
      </w:tr>
      <w:tr w:rsidR="001E0996" w14:paraId="73C599DE" w14:textId="77777777" w:rsidTr="005E5D83">
        <w:tc>
          <w:tcPr>
            <w:tcW w:w="723" w:type="dxa"/>
          </w:tcPr>
          <w:p w14:paraId="58FF61D5" w14:textId="77777777" w:rsidR="001E0996" w:rsidRDefault="001E0996" w:rsidP="001E0996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58590D88" w14:textId="54319074" w:rsidR="001E0996" w:rsidRPr="00752B16" w:rsidRDefault="001E0996" w:rsidP="001E0996">
            <w:pPr>
              <w:pStyle w:val="ListParagraph"/>
              <w:numPr>
                <w:ilvl w:val="1"/>
                <w:numId w:val="2"/>
              </w:num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Остали прехрамбени производи</w:t>
            </w:r>
          </w:p>
        </w:tc>
        <w:tc>
          <w:tcPr>
            <w:tcW w:w="990" w:type="dxa"/>
          </w:tcPr>
          <w:p w14:paraId="6B68FC7C" w14:textId="18F20309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104,9</w:t>
            </w:r>
          </w:p>
        </w:tc>
        <w:tc>
          <w:tcPr>
            <w:tcW w:w="990" w:type="dxa"/>
          </w:tcPr>
          <w:p w14:paraId="35AB1855" w14:textId="56884B28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117,7</w:t>
            </w:r>
          </w:p>
        </w:tc>
        <w:tc>
          <w:tcPr>
            <w:tcW w:w="990" w:type="dxa"/>
          </w:tcPr>
          <w:p w14:paraId="7FD1554F" w14:textId="350317D8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122,4</w:t>
            </w:r>
          </w:p>
        </w:tc>
        <w:tc>
          <w:tcPr>
            <w:tcW w:w="1186" w:type="dxa"/>
          </w:tcPr>
          <w:p w14:paraId="1CC2AF23" w14:textId="5DB6B0A0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151,1</w:t>
            </w:r>
          </w:p>
        </w:tc>
      </w:tr>
      <w:tr w:rsidR="001E0996" w14:paraId="4BAAA998" w14:textId="77777777" w:rsidTr="005E5D83">
        <w:tc>
          <w:tcPr>
            <w:tcW w:w="723" w:type="dxa"/>
          </w:tcPr>
          <w:p w14:paraId="0BFB0EF7" w14:textId="1E5742A7" w:rsidR="001E0996" w:rsidRDefault="001E0996" w:rsidP="001E0996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307" w:type="dxa"/>
          </w:tcPr>
          <w:p w14:paraId="3979C9FC" w14:textId="3F4D283E" w:rsidR="001E0996" w:rsidRDefault="001E0996" w:rsidP="001E0996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Електрична енергија, гас и остала горива</w:t>
            </w:r>
          </w:p>
        </w:tc>
        <w:tc>
          <w:tcPr>
            <w:tcW w:w="990" w:type="dxa"/>
          </w:tcPr>
          <w:p w14:paraId="1046A17D" w14:textId="09C378C5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105,0</w:t>
            </w:r>
          </w:p>
        </w:tc>
        <w:tc>
          <w:tcPr>
            <w:tcW w:w="990" w:type="dxa"/>
          </w:tcPr>
          <w:p w14:paraId="00AE0331" w14:textId="04517167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111,0</w:t>
            </w:r>
          </w:p>
        </w:tc>
        <w:tc>
          <w:tcPr>
            <w:tcW w:w="990" w:type="dxa"/>
          </w:tcPr>
          <w:p w14:paraId="2EBD2CEB" w14:textId="1D8BDDC9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</w:t>
            </w:r>
            <w:r w:rsidR="00891002">
              <w:rPr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,7</w:t>
            </w:r>
          </w:p>
        </w:tc>
        <w:tc>
          <w:tcPr>
            <w:tcW w:w="1186" w:type="dxa"/>
          </w:tcPr>
          <w:p w14:paraId="2A70FD1A" w14:textId="7086095F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138,3</w:t>
            </w:r>
          </w:p>
        </w:tc>
      </w:tr>
      <w:tr w:rsidR="001E0996" w14:paraId="3BA57D94" w14:textId="77777777" w:rsidTr="005E5D83">
        <w:tc>
          <w:tcPr>
            <w:tcW w:w="723" w:type="dxa"/>
          </w:tcPr>
          <w:p w14:paraId="577E7B3B" w14:textId="77777777" w:rsidR="001E0996" w:rsidRDefault="001E0996" w:rsidP="001E0996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2A4A66DE" w14:textId="1AFAA41D" w:rsidR="001E0996" w:rsidRDefault="001E0996" w:rsidP="001E0996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2.1. Ел. енергија за домаћинства</w:t>
            </w:r>
          </w:p>
        </w:tc>
        <w:tc>
          <w:tcPr>
            <w:tcW w:w="990" w:type="dxa"/>
          </w:tcPr>
          <w:p w14:paraId="035923BA" w14:textId="52406870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107,9</w:t>
            </w:r>
          </w:p>
        </w:tc>
        <w:tc>
          <w:tcPr>
            <w:tcW w:w="990" w:type="dxa"/>
          </w:tcPr>
          <w:p w14:paraId="0DBC3837" w14:textId="3A53A120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104,2</w:t>
            </w:r>
          </w:p>
        </w:tc>
        <w:tc>
          <w:tcPr>
            <w:tcW w:w="990" w:type="dxa"/>
          </w:tcPr>
          <w:p w14:paraId="08C55ED1" w14:textId="1F1EFCDC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121,0</w:t>
            </w:r>
          </w:p>
        </w:tc>
        <w:tc>
          <w:tcPr>
            <w:tcW w:w="1186" w:type="dxa"/>
          </w:tcPr>
          <w:p w14:paraId="16D31A52" w14:textId="0488909E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136,0</w:t>
            </w:r>
          </w:p>
        </w:tc>
      </w:tr>
      <w:tr w:rsidR="001E0996" w14:paraId="5FAC68B7" w14:textId="77777777" w:rsidTr="005E5D83">
        <w:tc>
          <w:tcPr>
            <w:tcW w:w="723" w:type="dxa"/>
          </w:tcPr>
          <w:p w14:paraId="23AF6E5A" w14:textId="77777777" w:rsidR="001E0996" w:rsidRDefault="001E0996" w:rsidP="001E0996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1C29256D" w14:textId="7C969063" w:rsidR="001E0996" w:rsidRDefault="001E0996" w:rsidP="001E0996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2.2. Гас</w:t>
            </w:r>
          </w:p>
        </w:tc>
        <w:tc>
          <w:tcPr>
            <w:tcW w:w="990" w:type="dxa"/>
          </w:tcPr>
          <w:p w14:paraId="718D78F2" w14:textId="38637BD4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101,1</w:t>
            </w:r>
          </w:p>
        </w:tc>
        <w:tc>
          <w:tcPr>
            <w:tcW w:w="990" w:type="dxa"/>
          </w:tcPr>
          <w:p w14:paraId="5B65DE83" w14:textId="29AEF305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105,1</w:t>
            </w:r>
          </w:p>
        </w:tc>
        <w:tc>
          <w:tcPr>
            <w:tcW w:w="990" w:type="dxa"/>
          </w:tcPr>
          <w:p w14:paraId="6E163881" w14:textId="5ED93BE0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124,2</w:t>
            </w:r>
          </w:p>
        </w:tc>
        <w:tc>
          <w:tcPr>
            <w:tcW w:w="1186" w:type="dxa"/>
          </w:tcPr>
          <w:p w14:paraId="6582A2CC" w14:textId="66CAA00F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132,0</w:t>
            </w:r>
          </w:p>
        </w:tc>
      </w:tr>
      <w:tr w:rsidR="001E0996" w14:paraId="6FC58ABB" w14:textId="77777777" w:rsidTr="005E5D83">
        <w:tc>
          <w:tcPr>
            <w:tcW w:w="723" w:type="dxa"/>
          </w:tcPr>
          <w:p w14:paraId="31D0D343" w14:textId="77777777" w:rsidR="001E0996" w:rsidRDefault="001E0996" w:rsidP="001E0996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33459179" w14:textId="4EE7842E" w:rsidR="001E0996" w:rsidRDefault="001E0996" w:rsidP="001E0996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2.3. Чврста горива</w:t>
            </w:r>
          </w:p>
        </w:tc>
        <w:tc>
          <w:tcPr>
            <w:tcW w:w="990" w:type="dxa"/>
          </w:tcPr>
          <w:p w14:paraId="0EEAAA86" w14:textId="455AC26C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103,2</w:t>
            </w:r>
          </w:p>
        </w:tc>
        <w:tc>
          <w:tcPr>
            <w:tcW w:w="990" w:type="dxa"/>
          </w:tcPr>
          <w:p w14:paraId="5B9C88CE" w14:textId="637847BF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132,3</w:t>
            </w:r>
          </w:p>
        </w:tc>
        <w:tc>
          <w:tcPr>
            <w:tcW w:w="990" w:type="dxa"/>
          </w:tcPr>
          <w:p w14:paraId="1F393489" w14:textId="6D2A16CC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117,2</w:t>
            </w:r>
          </w:p>
        </w:tc>
        <w:tc>
          <w:tcPr>
            <w:tcW w:w="1186" w:type="dxa"/>
          </w:tcPr>
          <w:p w14:paraId="70A11C3F" w14:textId="7C275497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160,0</w:t>
            </w:r>
          </w:p>
        </w:tc>
      </w:tr>
      <w:tr w:rsidR="001E0996" w14:paraId="1E38EBEB" w14:textId="77777777" w:rsidTr="005E5D83">
        <w:tc>
          <w:tcPr>
            <w:tcW w:w="723" w:type="dxa"/>
          </w:tcPr>
          <w:p w14:paraId="22CCC2D0" w14:textId="77777777" w:rsidR="001E0996" w:rsidRDefault="001E0996" w:rsidP="001E0996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5307" w:type="dxa"/>
          </w:tcPr>
          <w:p w14:paraId="245A6FBE" w14:textId="21F237DF" w:rsidR="001E0996" w:rsidRDefault="005E5D83" w:rsidP="001E0996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2.4. Даљинско грејање</w:t>
            </w:r>
          </w:p>
        </w:tc>
        <w:tc>
          <w:tcPr>
            <w:tcW w:w="990" w:type="dxa"/>
          </w:tcPr>
          <w:p w14:paraId="3C7D9F1F" w14:textId="0F74A8F9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99,3</w:t>
            </w:r>
          </w:p>
        </w:tc>
        <w:tc>
          <w:tcPr>
            <w:tcW w:w="990" w:type="dxa"/>
          </w:tcPr>
          <w:p w14:paraId="3A4E2C99" w14:textId="188262B0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101,6</w:t>
            </w:r>
          </w:p>
        </w:tc>
        <w:tc>
          <w:tcPr>
            <w:tcW w:w="990" w:type="dxa"/>
          </w:tcPr>
          <w:p w14:paraId="6411B63B" w14:textId="62E3178E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112,5</w:t>
            </w:r>
          </w:p>
        </w:tc>
        <w:tc>
          <w:tcPr>
            <w:tcW w:w="1186" w:type="dxa"/>
          </w:tcPr>
          <w:p w14:paraId="1688EEAC" w14:textId="5BAF968C" w:rsidR="001E0996" w:rsidRDefault="001E0996" w:rsidP="001E099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113,5</w:t>
            </w:r>
          </w:p>
        </w:tc>
      </w:tr>
    </w:tbl>
    <w:p w14:paraId="13F0DFCC" w14:textId="77777777" w:rsidR="00881859" w:rsidRDefault="00881859" w:rsidP="00881859">
      <w:pPr>
        <w:rPr>
          <w:sz w:val="28"/>
          <w:szCs w:val="28"/>
          <w:lang w:val="sr-Cyrl-RS"/>
        </w:rPr>
      </w:pPr>
    </w:p>
    <w:p w14:paraId="49BF84FD" w14:textId="4C8E7DA5" w:rsidR="001556EE" w:rsidRDefault="001556EE" w:rsidP="001556EE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 xml:space="preserve">Цене хране у посматраном трогодишњем периоду  порасле су за 48,3%, а </w:t>
      </w:r>
      <w:r w:rsidR="00051E86">
        <w:rPr>
          <w:sz w:val="28"/>
          <w:szCs w:val="28"/>
          <w:lang w:val="sr-Cyrl-RS"/>
        </w:rPr>
        <w:t>посебно</w:t>
      </w:r>
      <w:r>
        <w:rPr>
          <w:sz w:val="28"/>
          <w:szCs w:val="28"/>
          <w:lang w:val="sr-Cyrl-RS"/>
        </w:rPr>
        <w:t xml:space="preserve"> цене: а) поврћа (порасле су за 66,2%), б) млека, сира и јаја (58.8%), в) уља и масти (56,0%), г) меса (45,0%), итд.</w:t>
      </w:r>
    </w:p>
    <w:p w14:paraId="06F71283" w14:textId="1BC9039C" w:rsidR="001E0996" w:rsidRDefault="001E0996" w:rsidP="001556EE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Када је реч о енергентима, највећи раст у периоду од 2021. до 2023. године, био је код цена чврстих година (60,0%).</w:t>
      </w:r>
    </w:p>
    <w:p w14:paraId="7FD18BA6" w14:textId="27C614AC" w:rsidR="001E0996" w:rsidRDefault="001E0996" w:rsidP="001E0996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Најмањи раст био је код цена даљинског грејања (13,5%), међутим, треба имати у виду да се даљинско грејање</w:t>
      </w:r>
      <w:r w:rsidR="00E15E4B">
        <w:rPr>
          <w:sz w:val="28"/>
          <w:szCs w:val="28"/>
          <w:lang w:val="sr-Cyrl-RS"/>
        </w:rPr>
        <w:t xml:space="preserve"> плаћа свих дванаест месеци, те да представља значајно оптерећење за породични буџет.</w:t>
      </w:r>
    </w:p>
    <w:p w14:paraId="40CFDF70" w14:textId="77777777" w:rsidR="00E86C77" w:rsidRDefault="00E86C77" w:rsidP="001E0996">
      <w:pPr>
        <w:ind w:firstLine="720"/>
        <w:rPr>
          <w:sz w:val="28"/>
          <w:szCs w:val="28"/>
          <w:lang w:val="sr-Cyrl-RS"/>
        </w:rPr>
      </w:pPr>
    </w:p>
    <w:p w14:paraId="19F70BEF" w14:textId="77777777" w:rsidR="001556EE" w:rsidRDefault="001556EE" w:rsidP="001E0996">
      <w:pPr>
        <w:ind w:firstLine="720"/>
        <w:rPr>
          <w:sz w:val="28"/>
          <w:szCs w:val="28"/>
          <w:lang w:val="sr-Cyrl-RS"/>
        </w:rPr>
      </w:pPr>
    </w:p>
    <w:p w14:paraId="0938E552" w14:textId="7E11C511" w:rsidR="00723AF3" w:rsidRDefault="00723AF3" w:rsidP="00723AF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sr-Cyrl-RS"/>
        </w:rPr>
      </w:pPr>
      <w:r w:rsidRPr="00723AF3">
        <w:rPr>
          <w:b/>
          <w:bCs/>
          <w:sz w:val="28"/>
          <w:szCs w:val="28"/>
          <w:lang w:val="sr-Cyrl-RS"/>
        </w:rPr>
        <w:t>РЕАЛНИ РАСТ МИНИМАЛНЕ ЗАРАДЕ</w:t>
      </w:r>
    </w:p>
    <w:p w14:paraId="523057F4" w14:textId="23A7E14F" w:rsidR="00723AF3" w:rsidRPr="00723AF3" w:rsidRDefault="00723AF3" w:rsidP="00723AF3">
      <w:pPr>
        <w:pStyle w:val="ListParagraph"/>
        <w:rPr>
          <w:b/>
          <w:bCs/>
          <w:sz w:val="28"/>
          <w:szCs w:val="28"/>
          <w:lang w:val="sr-Cyrl-RS"/>
        </w:rPr>
      </w:pPr>
    </w:p>
    <w:p w14:paraId="2F27B929" w14:textId="16EC738A" w:rsidR="00723AF3" w:rsidRDefault="007A203A" w:rsidP="007A203A">
      <w:pPr>
        <w:pStyle w:val="ListParagraph"/>
        <w:ind w:left="0"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периоду од 2021. до 2023. године минимална зарада номинално је порасла за 33,3%.</w:t>
      </w:r>
    </w:p>
    <w:p w14:paraId="48E5A285" w14:textId="11770939" w:rsidR="007A203A" w:rsidRDefault="007A203A" w:rsidP="007A203A">
      <w:pPr>
        <w:pStyle w:val="ListParagraph"/>
        <w:ind w:left="0"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Пошто је раст потрошачких цена (годишњи просек) у периоду од 2021. до 2023. године износио 30,5%, минимална зарада у истом периоду реално је порасла за свега 2,1%</w:t>
      </w:r>
      <w:r w:rsidR="00051E86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Раст је остварен у 2021. години (2,5%) и 2023. години (1,9%), док је у 2020. години остварен реални пад од 2,2%.</w:t>
      </w:r>
    </w:p>
    <w:p w14:paraId="347E1AF1" w14:textId="77777777" w:rsidR="003F0827" w:rsidRDefault="003F0827" w:rsidP="00F95E3E">
      <w:pPr>
        <w:rPr>
          <w:sz w:val="28"/>
          <w:szCs w:val="28"/>
          <w:lang w:val="sr-Cyrl-RS"/>
        </w:rPr>
      </w:pPr>
    </w:p>
    <w:p w14:paraId="047E1C29" w14:textId="59EC0F6C" w:rsidR="00F95E3E" w:rsidRPr="00E86C77" w:rsidRDefault="00F95E3E" w:rsidP="00E86C77">
      <w:pPr>
        <w:jc w:val="center"/>
        <w:rPr>
          <w:i/>
          <w:iCs/>
          <w:sz w:val="28"/>
          <w:szCs w:val="28"/>
          <w:lang w:val="sr-Cyrl-RS"/>
        </w:rPr>
      </w:pPr>
      <w:r w:rsidRPr="00E86C77">
        <w:rPr>
          <w:i/>
          <w:iCs/>
          <w:sz w:val="28"/>
          <w:szCs w:val="28"/>
          <w:lang w:val="sr-Cyrl-RS"/>
        </w:rPr>
        <w:t>Табела 4:</w:t>
      </w:r>
      <w:r w:rsidRPr="00E86C77">
        <w:rPr>
          <w:b/>
          <w:bCs/>
          <w:i/>
          <w:iCs/>
          <w:sz w:val="28"/>
          <w:szCs w:val="28"/>
          <w:lang w:val="sr-Cyrl-RS"/>
        </w:rPr>
        <w:t xml:space="preserve"> </w:t>
      </w:r>
      <w:r w:rsidRPr="00E86C77">
        <w:rPr>
          <w:i/>
          <w:iCs/>
          <w:sz w:val="28"/>
          <w:szCs w:val="28"/>
          <w:lang w:val="sr-Cyrl-RS"/>
        </w:rPr>
        <w:t>Индекси минималне зараде („нето“) у Републици Србији</w:t>
      </w:r>
    </w:p>
    <w:p w14:paraId="67E7B9A3" w14:textId="182B8DCF" w:rsidR="00F95E3E" w:rsidRPr="00E86C77" w:rsidRDefault="00F95E3E" w:rsidP="00E86C77">
      <w:pPr>
        <w:ind w:left="720" w:firstLine="720"/>
        <w:jc w:val="center"/>
        <w:rPr>
          <w:i/>
          <w:iCs/>
          <w:sz w:val="28"/>
          <w:szCs w:val="28"/>
          <w:lang w:val="sr-Cyrl-RS"/>
        </w:rPr>
      </w:pPr>
      <w:r w:rsidRPr="00E86C77">
        <w:rPr>
          <w:i/>
          <w:iCs/>
          <w:sz w:val="28"/>
          <w:szCs w:val="28"/>
          <w:lang w:val="sr-Cyrl-RS"/>
        </w:rPr>
        <w:t>од 202</w:t>
      </w:r>
      <w:r w:rsidR="00E86C77" w:rsidRPr="00E86C77">
        <w:rPr>
          <w:i/>
          <w:iCs/>
          <w:sz w:val="28"/>
          <w:szCs w:val="28"/>
          <w:lang w:val="sr-Cyrl-RS"/>
        </w:rPr>
        <w:t>1</w:t>
      </w:r>
      <w:r w:rsidRPr="00E86C77">
        <w:rPr>
          <w:i/>
          <w:iCs/>
          <w:sz w:val="28"/>
          <w:szCs w:val="28"/>
          <w:lang w:val="sr-Cyrl-RS"/>
        </w:rPr>
        <w:t>. до 2023. године</w:t>
      </w:r>
    </w:p>
    <w:tbl>
      <w:tblPr>
        <w:tblStyle w:val="TableGrid"/>
        <w:tblW w:w="9674" w:type="dxa"/>
        <w:tblLook w:val="04A0" w:firstRow="1" w:lastRow="0" w:firstColumn="1" w:lastColumn="0" w:noHBand="0" w:noVBand="1"/>
      </w:tblPr>
      <w:tblGrid>
        <w:gridCol w:w="723"/>
        <w:gridCol w:w="2782"/>
        <w:gridCol w:w="1542"/>
        <w:gridCol w:w="1542"/>
        <w:gridCol w:w="1542"/>
        <w:gridCol w:w="1543"/>
      </w:tblGrid>
      <w:tr w:rsidR="00F95E3E" w14:paraId="1AAB5457" w14:textId="77777777" w:rsidTr="00F95E3E">
        <w:tc>
          <w:tcPr>
            <w:tcW w:w="723" w:type="dxa"/>
          </w:tcPr>
          <w:p w14:paraId="005F141F" w14:textId="062203BE" w:rsidR="00F95E3E" w:rsidRPr="00E86C77" w:rsidRDefault="00F95E3E" w:rsidP="00F95E3E">
            <w:pPr>
              <w:rPr>
                <w:sz w:val="28"/>
                <w:szCs w:val="28"/>
                <w:lang w:val="sr-Cyrl-RS"/>
              </w:rPr>
            </w:pPr>
            <w:r w:rsidRPr="00E86C77">
              <w:rPr>
                <w:sz w:val="28"/>
                <w:szCs w:val="28"/>
                <w:lang w:val="sr-Cyrl-RS"/>
              </w:rPr>
              <w:t>Ред. бр.</w:t>
            </w:r>
          </w:p>
        </w:tc>
        <w:tc>
          <w:tcPr>
            <w:tcW w:w="2782" w:type="dxa"/>
          </w:tcPr>
          <w:p w14:paraId="3CC24B1B" w14:textId="24792650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Минимална зарада („нето“)</w:t>
            </w:r>
          </w:p>
        </w:tc>
        <w:tc>
          <w:tcPr>
            <w:tcW w:w="1542" w:type="dxa"/>
          </w:tcPr>
          <w:p w14:paraId="04C80FAC" w14:textId="65E64FEC" w:rsidR="00F95E3E" w:rsidRPr="00E86C77" w:rsidRDefault="00F95E3E" w:rsidP="001622B4">
            <w:pPr>
              <w:jc w:val="center"/>
              <w:rPr>
                <w:sz w:val="28"/>
                <w:szCs w:val="28"/>
                <w:lang w:val="sr-Cyrl-RS"/>
              </w:rPr>
            </w:pPr>
            <w:r w:rsidRPr="00E86C77">
              <w:rPr>
                <w:sz w:val="28"/>
                <w:szCs w:val="28"/>
                <w:lang w:val="sr-Cyrl-RS"/>
              </w:rPr>
              <w:t>2021.</w:t>
            </w:r>
          </w:p>
        </w:tc>
        <w:tc>
          <w:tcPr>
            <w:tcW w:w="1542" w:type="dxa"/>
          </w:tcPr>
          <w:p w14:paraId="0A0DF5A8" w14:textId="4F950D0A" w:rsidR="00F95E3E" w:rsidRPr="00E86C77" w:rsidRDefault="00F95E3E" w:rsidP="001622B4">
            <w:pPr>
              <w:jc w:val="center"/>
              <w:rPr>
                <w:sz w:val="28"/>
                <w:szCs w:val="28"/>
                <w:lang w:val="sr-Cyrl-RS"/>
              </w:rPr>
            </w:pPr>
            <w:r w:rsidRPr="00E86C77">
              <w:rPr>
                <w:sz w:val="28"/>
                <w:szCs w:val="28"/>
                <w:lang w:val="sr-Cyrl-RS"/>
              </w:rPr>
              <w:t>2022.</w:t>
            </w:r>
          </w:p>
        </w:tc>
        <w:tc>
          <w:tcPr>
            <w:tcW w:w="1542" w:type="dxa"/>
          </w:tcPr>
          <w:p w14:paraId="5495DC09" w14:textId="24221F96" w:rsidR="00F95E3E" w:rsidRPr="00E86C77" w:rsidRDefault="00F95E3E" w:rsidP="001622B4">
            <w:pPr>
              <w:jc w:val="center"/>
              <w:rPr>
                <w:sz w:val="28"/>
                <w:szCs w:val="28"/>
                <w:lang w:val="sr-Cyrl-RS"/>
              </w:rPr>
            </w:pPr>
            <w:r w:rsidRPr="00E86C77">
              <w:rPr>
                <w:sz w:val="28"/>
                <w:szCs w:val="28"/>
                <w:lang w:val="sr-Cyrl-RS"/>
              </w:rPr>
              <w:t>2023.</w:t>
            </w:r>
          </w:p>
        </w:tc>
        <w:tc>
          <w:tcPr>
            <w:tcW w:w="1543" w:type="dxa"/>
          </w:tcPr>
          <w:p w14:paraId="14273358" w14:textId="4C2286FF" w:rsidR="00F95E3E" w:rsidRPr="00E86C77" w:rsidRDefault="00F95E3E" w:rsidP="001622B4">
            <w:pPr>
              <w:jc w:val="center"/>
              <w:rPr>
                <w:sz w:val="28"/>
                <w:szCs w:val="28"/>
                <w:lang w:val="sr-Cyrl-RS"/>
              </w:rPr>
            </w:pPr>
            <w:r w:rsidRPr="00E86C77">
              <w:rPr>
                <w:sz w:val="28"/>
                <w:szCs w:val="28"/>
                <w:lang w:val="sr-Cyrl-RS"/>
              </w:rPr>
              <w:t>Укупно</w:t>
            </w:r>
          </w:p>
        </w:tc>
      </w:tr>
      <w:tr w:rsidR="00F95E3E" w14:paraId="78B6CDB5" w14:textId="77777777" w:rsidTr="00F95E3E">
        <w:tc>
          <w:tcPr>
            <w:tcW w:w="723" w:type="dxa"/>
          </w:tcPr>
          <w:p w14:paraId="6E15D7A1" w14:textId="61F64286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2782" w:type="dxa"/>
          </w:tcPr>
          <w:p w14:paraId="39CF4DE5" w14:textId="1199EFE3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Номинални раст</w:t>
            </w:r>
          </w:p>
        </w:tc>
        <w:tc>
          <w:tcPr>
            <w:tcW w:w="1542" w:type="dxa"/>
          </w:tcPr>
          <w:p w14:paraId="60EC1E2F" w14:textId="14B4D779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106,6</w:t>
            </w:r>
          </w:p>
        </w:tc>
        <w:tc>
          <w:tcPr>
            <w:tcW w:w="1542" w:type="dxa"/>
          </w:tcPr>
          <w:p w14:paraId="5D4EE2AA" w14:textId="3373B464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109,4</w:t>
            </w:r>
          </w:p>
        </w:tc>
        <w:tc>
          <w:tcPr>
            <w:tcW w:w="1542" w:type="dxa"/>
          </w:tcPr>
          <w:p w14:paraId="365A7BAF" w14:textId="62B67D45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114,3</w:t>
            </w:r>
          </w:p>
        </w:tc>
        <w:tc>
          <w:tcPr>
            <w:tcW w:w="1543" w:type="dxa"/>
          </w:tcPr>
          <w:p w14:paraId="4847BFF1" w14:textId="17BAD3B5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133,3</w:t>
            </w:r>
          </w:p>
        </w:tc>
      </w:tr>
      <w:tr w:rsidR="00F95E3E" w14:paraId="01B619BB" w14:textId="77777777" w:rsidTr="00F95E3E">
        <w:tc>
          <w:tcPr>
            <w:tcW w:w="723" w:type="dxa"/>
          </w:tcPr>
          <w:p w14:paraId="7161B130" w14:textId="3F62F8DA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782" w:type="dxa"/>
          </w:tcPr>
          <w:p w14:paraId="17FE80FB" w14:textId="5ED091B2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Реални раст</w:t>
            </w:r>
          </w:p>
        </w:tc>
        <w:tc>
          <w:tcPr>
            <w:tcW w:w="1542" w:type="dxa"/>
          </w:tcPr>
          <w:p w14:paraId="19A6EA23" w14:textId="79421810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102,5</w:t>
            </w:r>
          </w:p>
        </w:tc>
        <w:tc>
          <w:tcPr>
            <w:tcW w:w="1542" w:type="dxa"/>
          </w:tcPr>
          <w:p w14:paraId="33710919" w14:textId="1CD25F52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97,8</w:t>
            </w:r>
          </w:p>
        </w:tc>
        <w:tc>
          <w:tcPr>
            <w:tcW w:w="1542" w:type="dxa"/>
          </w:tcPr>
          <w:p w14:paraId="1276C965" w14:textId="5E1FFF1D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101,9</w:t>
            </w:r>
          </w:p>
        </w:tc>
        <w:tc>
          <w:tcPr>
            <w:tcW w:w="1543" w:type="dxa"/>
          </w:tcPr>
          <w:p w14:paraId="7218DBD7" w14:textId="7F6CD02A" w:rsidR="00F95E3E" w:rsidRDefault="00F95E3E" w:rsidP="00F95E3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102,1</w:t>
            </w:r>
          </w:p>
        </w:tc>
      </w:tr>
    </w:tbl>
    <w:p w14:paraId="32271A0C" w14:textId="77777777" w:rsidR="00F95E3E" w:rsidRDefault="00F95E3E" w:rsidP="00F95E3E">
      <w:pPr>
        <w:rPr>
          <w:sz w:val="28"/>
          <w:szCs w:val="28"/>
          <w:lang w:val="sr-Cyrl-RS"/>
        </w:rPr>
      </w:pPr>
    </w:p>
    <w:p w14:paraId="4D221B18" w14:textId="77777777" w:rsidR="006C33F0" w:rsidRDefault="006C33F0" w:rsidP="006C33F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Pr="00811259">
        <w:rPr>
          <w:b/>
          <w:bCs/>
          <w:i/>
          <w:iCs/>
          <w:sz w:val="28"/>
          <w:szCs w:val="28"/>
          <w:lang w:val="sr-Cyrl-RS"/>
        </w:rPr>
        <w:t xml:space="preserve"> Реална минимална зарада</w:t>
      </w:r>
      <w:r>
        <w:rPr>
          <w:sz w:val="28"/>
          <w:szCs w:val="28"/>
          <w:lang w:val="sr-Cyrl-RS"/>
        </w:rPr>
        <w:t>: у 2021. години износила је 30.773 динара (од номиналне зараде из исте године била је нижа за 1.231 динара или за 3,8%), у 2022. години износила је 30.096 динара (од номиналне зараде из исте године била је нижа за 4.916 динара или за 14,0%) и у 2023. години  износила је 30.667 динара (од номиналне зараде из исте године била је нижа за 9.353 динара или за 23,4%).</w:t>
      </w:r>
    </w:p>
    <w:p w14:paraId="06217846" w14:textId="5DBC8FBB" w:rsidR="00F95E3E" w:rsidRDefault="00F95E3E" w:rsidP="00F95E3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Реална минимална зарада у 2023. години (30.667 динара) била је нижа од реалне минималне зараде из 2021. године (30.773 динара) за 0,3%.</w:t>
      </w:r>
    </w:p>
    <w:p w14:paraId="0B0A389A" w14:textId="77777777" w:rsidR="00F95E3E" w:rsidRDefault="00F95E3E" w:rsidP="00F95E3E">
      <w:pPr>
        <w:rPr>
          <w:sz w:val="28"/>
          <w:szCs w:val="28"/>
          <w:lang w:val="sr-Cyrl-RS"/>
        </w:rPr>
      </w:pPr>
    </w:p>
    <w:p w14:paraId="678765DA" w14:textId="77777777" w:rsidR="001556EE" w:rsidRDefault="001556EE" w:rsidP="00E86C77">
      <w:pPr>
        <w:jc w:val="center"/>
        <w:rPr>
          <w:i/>
          <w:iCs/>
          <w:sz w:val="28"/>
          <w:szCs w:val="28"/>
          <w:lang w:val="sr-Cyrl-RS"/>
        </w:rPr>
      </w:pPr>
    </w:p>
    <w:p w14:paraId="580673FD" w14:textId="77777777" w:rsidR="001556EE" w:rsidRDefault="001556EE" w:rsidP="00E86C77">
      <w:pPr>
        <w:jc w:val="center"/>
        <w:rPr>
          <w:i/>
          <w:iCs/>
          <w:sz w:val="28"/>
          <w:szCs w:val="28"/>
          <w:lang w:val="sr-Cyrl-RS"/>
        </w:rPr>
      </w:pPr>
    </w:p>
    <w:p w14:paraId="35E212A0" w14:textId="77777777" w:rsidR="001556EE" w:rsidRDefault="001556EE" w:rsidP="00E86C77">
      <w:pPr>
        <w:jc w:val="center"/>
        <w:rPr>
          <w:i/>
          <w:iCs/>
          <w:sz w:val="28"/>
          <w:szCs w:val="28"/>
          <w:lang w:val="sr-Cyrl-RS"/>
        </w:rPr>
      </w:pPr>
    </w:p>
    <w:p w14:paraId="114FEE2F" w14:textId="77777777" w:rsidR="001556EE" w:rsidRDefault="001556EE" w:rsidP="00E86C77">
      <w:pPr>
        <w:jc w:val="center"/>
        <w:rPr>
          <w:i/>
          <w:iCs/>
          <w:sz w:val="28"/>
          <w:szCs w:val="28"/>
          <w:lang w:val="sr-Cyrl-RS"/>
        </w:rPr>
      </w:pPr>
    </w:p>
    <w:p w14:paraId="0C83D0B1" w14:textId="77777777" w:rsidR="001556EE" w:rsidRDefault="001556EE" w:rsidP="00E86C77">
      <w:pPr>
        <w:jc w:val="center"/>
        <w:rPr>
          <w:i/>
          <w:iCs/>
          <w:sz w:val="28"/>
          <w:szCs w:val="28"/>
          <w:lang w:val="sr-Cyrl-RS"/>
        </w:rPr>
      </w:pPr>
    </w:p>
    <w:p w14:paraId="1DF77417" w14:textId="77777777" w:rsidR="001556EE" w:rsidRDefault="001556EE" w:rsidP="00E86C77">
      <w:pPr>
        <w:jc w:val="center"/>
        <w:rPr>
          <w:i/>
          <w:iCs/>
          <w:sz w:val="28"/>
          <w:szCs w:val="28"/>
          <w:lang w:val="sr-Cyrl-RS"/>
        </w:rPr>
      </w:pPr>
    </w:p>
    <w:p w14:paraId="1AC3B30D" w14:textId="77777777" w:rsidR="001556EE" w:rsidRDefault="001556EE" w:rsidP="00E86C77">
      <w:pPr>
        <w:jc w:val="center"/>
        <w:rPr>
          <w:i/>
          <w:iCs/>
          <w:sz w:val="28"/>
          <w:szCs w:val="28"/>
          <w:lang w:val="sr-Cyrl-RS"/>
        </w:rPr>
      </w:pPr>
    </w:p>
    <w:p w14:paraId="0FCF2D80" w14:textId="392D5286" w:rsidR="003F0827" w:rsidRPr="00E86C77" w:rsidRDefault="00F95E3E" w:rsidP="00E86C77">
      <w:pPr>
        <w:jc w:val="center"/>
        <w:rPr>
          <w:i/>
          <w:iCs/>
          <w:sz w:val="28"/>
          <w:szCs w:val="28"/>
          <w:lang w:val="sr-Cyrl-RS"/>
        </w:rPr>
      </w:pPr>
      <w:r w:rsidRPr="00E86C77">
        <w:rPr>
          <w:i/>
          <w:iCs/>
          <w:sz w:val="28"/>
          <w:szCs w:val="28"/>
          <w:lang w:val="sr-Cyrl-RS"/>
        </w:rPr>
        <w:t>Табела 5:</w:t>
      </w:r>
      <w:r w:rsidRPr="00E86C77">
        <w:rPr>
          <w:b/>
          <w:bCs/>
          <w:i/>
          <w:iCs/>
          <w:sz w:val="28"/>
          <w:szCs w:val="28"/>
          <w:lang w:val="sr-Cyrl-RS"/>
        </w:rPr>
        <w:t xml:space="preserve"> </w:t>
      </w:r>
      <w:r w:rsidRPr="00E86C77">
        <w:rPr>
          <w:i/>
          <w:iCs/>
          <w:sz w:val="28"/>
          <w:szCs w:val="28"/>
          <w:lang w:val="sr-Cyrl-RS"/>
        </w:rPr>
        <w:t>Номинална и реална</w:t>
      </w:r>
      <w:r w:rsidR="003F0827" w:rsidRPr="00E86C77">
        <w:rPr>
          <w:i/>
          <w:iCs/>
          <w:sz w:val="28"/>
          <w:szCs w:val="28"/>
          <w:lang w:val="sr-Cyrl-RS"/>
        </w:rPr>
        <w:t xml:space="preserve"> висина просечне минималне зараде („нето“)</w:t>
      </w:r>
    </w:p>
    <w:p w14:paraId="480C60FD" w14:textId="384024C3" w:rsidR="00F95E3E" w:rsidRDefault="003F0827" w:rsidP="00E86C77">
      <w:pPr>
        <w:ind w:left="720" w:firstLine="720"/>
        <w:jc w:val="center"/>
        <w:rPr>
          <w:sz w:val="28"/>
          <w:szCs w:val="28"/>
          <w:lang w:val="sr-Cyrl-RS"/>
        </w:rPr>
      </w:pPr>
      <w:r w:rsidRPr="00E86C77">
        <w:rPr>
          <w:i/>
          <w:iCs/>
          <w:sz w:val="28"/>
          <w:szCs w:val="28"/>
          <w:lang w:val="sr-Cyrl-RS"/>
        </w:rPr>
        <w:t>у Републици Србији од 2020. до 2023. године</w:t>
      </w:r>
    </w:p>
    <w:tbl>
      <w:tblPr>
        <w:tblStyle w:val="TableGrid"/>
        <w:tblW w:w="10578" w:type="dxa"/>
        <w:tblInd w:w="-328" w:type="dxa"/>
        <w:tblLook w:val="04A0" w:firstRow="1" w:lastRow="0" w:firstColumn="1" w:lastColumn="0" w:noHBand="0" w:noVBand="1"/>
      </w:tblPr>
      <w:tblGrid>
        <w:gridCol w:w="961"/>
        <w:gridCol w:w="1428"/>
        <w:gridCol w:w="1402"/>
        <w:gridCol w:w="1587"/>
        <w:gridCol w:w="940"/>
        <w:gridCol w:w="1474"/>
        <w:gridCol w:w="934"/>
        <w:gridCol w:w="934"/>
        <w:gridCol w:w="918"/>
      </w:tblGrid>
      <w:tr w:rsidR="003F0827" w:rsidRPr="003F0827" w14:paraId="2DB537A9" w14:textId="77777777" w:rsidTr="002E30AC">
        <w:tc>
          <w:tcPr>
            <w:tcW w:w="961" w:type="dxa"/>
            <w:vMerge w:val="restart"/>
          </w:tcPr>
          <w:p w14:paraId="620BF34E" w14:textId="2E73BBBE" w:rsidR="003F0827" w:rsidRPr="003F0827" w:rsidRDefault="003F0827" w:rsidP="003F0827">
            <w:pPr>
              <w:rPr>
                <w:szCs w:val="24"/>
                <w:lang w:val="sr-Cyrl-RS"/>
              </w:rPr>
            </w:pPr>
            <w:r w:rsidRPr="003F0827">
              <w:rPr>
                <w:szCs w:val="24"/>
                <w:lang w:val="sr-Cyrl-RS"/>
              </w:rPr>
              <w:t>Година</w:t>
            </w:r>
          </w:p>
        </w:tc>
        <w:tc>
          <w:tcPr>
            <w:tcW w:w="1428" w:type="dxa"/>
            <w:vMerge w:val="restart"/>
          </w:tcPr>
          <w:p w14:paraId="7F81D36B" w14:textId="50AFB4F7" w:rsidR="003F0827" w:rsidRPr="003F0827" w:rsidRDefault="003F0827" w:rsidP="003F0827">
            <w:pPr>
              <w:rPr>
                <w:szCs w:val="24"/>
                <w:lang w:val="sr-Cyrl-RS"/>
              </w:rPr>
            </w:pPr>
            <w:r w:rsidRPr="003F0827">
              <w:rPr>
                <w:szCs w:val="24"/>
                <w:lang w:val="sr-Cyrl-RS"/>
              </w:rPr>
              <w:t>Минимална нето зарада</w:t>
            </w:r>
          </w:p>
        </w:tc>
        <w:tc>
          <w:tcPr>
            <w:tcW w:w="1402" w:type="dxa"/>
            <w:vMerge w:val="restart"/>
          </w:tcPr>
          <w:p w14:paraId="3298B924" w14:textId="08516EAD" w:rsidR="003F0827" w:rsidRPr="003F0827" w:rsidRDefault="003F0827" w:rsidP="003F082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Номинални индекс раста (ланчани)</w:t>
            </w:r>
          </w:p>
        </w:tc>
        <w:tc>
          <w:tcPr>
            <w:tcW w:w="1587" w:type="dxa"/>
            <w:vMerge w:val="restart"/>
          </w:tcPr>
          <w:p w14:paraId="4AA6461C" w14:textId="77777777" w:rsidR="003F0827" w:rsidRDefault="003F0827" w:rsidP="003F082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Индекс </w:t>
            </w:r>
          </w:p>
          <w:p w14:paraId="28036AED" w14:textId="1CD24B7A" w:rsidR="003F0827" w:rsidRPr="003F0827" w:rsidRDefault="003F0827" w:rsidP="003F082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раста потрошачких цена (просек)</w:t>
            </w:r>
          </w:p>
        </w:tc>
        <w:tc>
          <w:tcPr>
            <w:tcW w:w="940" w:type="dxa"/>
            <w:vMerge w:val="restart"/>
          </w:tcPr>
          <w:p w14:paraId="3857ECAF" w14:textId="77777777" w:rsidR="007B14D7" w:rsidRDefault="003F0827" w:rsidP="003F082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Реални индекс раста м</w:t>
            </w:r>
            <w:r w:rsidR="007B14D7">
              <w:rPr>
                <w:szCs w:val="24"/>
                <w:lang w:val="sr-Cyrl-RS"/>
              </w:rPr>
              <w:t>ин</w:t>
            </w:r>
            <w:r>
              <w:rPr>
                <w:szCs w:val="24"/>
                <w:lang w:val="sr-Cyrl-RS"/>
              </w:rPr>
              <w:t>.</w:t>
            </w:r>
          </w:p>
          <w:p w14:paraId="4B537F3D" w14:textId="48D32BE0" w:rsidR="003F0827" w:rsidRDefault="003F0827" w:rsidP="003F082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з</w:t>
            </w:r>
            <w:r w:rsidR="007B14D7">
              <w:rPr>
                <w:szCs w:val="24"/>
                <w:lang w:val="sr-Cyrl-RS"/>
              </w:rPr>
              <w:t>араде</w:t>
            </w:r>
            <w:r>
              <w:rPr>
                <w:szCs w:val="24"/>
                <w:lang w:val="sr-Cyrl-RS"/>
              </w:rPr>
              <w:t xml:space="preserve"> </w:t>
            </w:r>
          </w:p>
          <w:p w14:paraId="2629DF90" w14:textId="7B2F11D2" w:rsidR="003F0827" w:rsidRPr="003F0827" w:rsidRDefault="003F0827" w:rsidP="003F082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(2:3)</w:t>
            </w:r>
          </w:p>
        </w:tc>
        <w:tc>
          <w:tcPr>
            <w:tcW w:w="1474" w:type="dxa"/>
            <w:vMerge w:val="restart"/>
          </w:tcPr>
          <w:p w14:paraId="06CD43C3" w14:textId="77777777" w:rsidR="007B14D7" w:rsidRDefault="003F0827" w:rsidP="003F082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Реална </w:t>
            </w:r>
          </w:p>
          <w:p w14:paraId="11248A4A" w14:textId="020C038A" w:rsidR="007B14D7" w:rsidRDefault="003F0827" w:rsidP="003F082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мин</w:t>
            </w:r>
            <w:r w:rsidR="007B14D7">
              <w:rPr>
                <w:szCs w:val="24"/>
                <w:lang w:val="sr-Cyrl-RS"/>
              </w:rPr>
              <w:t>имална</w:t>
            </w:r>
            <w:r>
              <w:rPr>
                <w:szCs w:val="24"/>
                <w:lang w:val="sr-Cyrl-RS"/>
              </w:rPr>
              <w:t xml:space="preserve"> </w:t>
            </w:r>
          </w:p>
          <w:p w14:paraId="2F726C82" w14:textId="2180BF25" w:rsidR="003F0827" w:rsidRPr="003F0827" w:rsidRDefault="007B14D7" w:rsidP="003F082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з</w:t>
            </w:r>
            <w:r w:rsidR="003F0827">
              <w:rPr>
                <w:szCs w:val="24"/>
                <w:lang w:val="sr-Cyrl-RS"/>
              </w:rPr>
              <w:t>арада у односу на 2020.годину</w:t>
            </w:r>
          </w:p>
        </w:tc>
        <w:tc>
          <w:tcPr>
            <w:tcW w:w="1868" w:type="dxa"/>
            <w:gridSpan w:val="2"/>
          </w:tcPr>
          <w:p w14:paraId="0E448A47" w14:textId="771C4363" w:rsidR="003F0827" w:rsidRPr="003F0827" w:rsidRDefault="003F0827" w:rsidP="003F082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Реални раст/ пад мин. зараде</w:t>
            </w:r>
          </w:p>
        </w:tc>
        <w:tc>
          <w:tcPr>
            <w:tcW w:w="918" w:type="dxa"/>
            <w:vMerge w:val="restart"/>
          </w:tcPr>
          <w:p w14:paraId="76797CCA" w14:textId="1FDF81FA" w:rsidR="003F0827" w:rsidRPr="003F0827" w:rsidRDefault="003F0827" w:rsidP="003F082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Реална мин. зарада у %</w:t>
            </w:r>
          </w:p>
        </w:tc>
      </w:tr>
      <w:tr w:rsidR="003F0827" w14:paraId="7D5DEFC7" w14:textId="77777777" w:rsidTr="002E30AC">
        <w:tc>
          <w:tcPr>
            <w:tcW w:w="961" w:type="dxa"/>
            <w:vMerge/>
          </w:tcPr>
          <w:p w14:paraId="1C2525FD" w14:textId="085F26D5" w:rsidR="003F0827" w:rsidRDefault="003F0827" w:rsidP="003F082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428" w:type="dxa"/>
            <w:vMerge/>
          </w:tcPr>
          <w:p w14:paraId="582F1B59" w14:textId="067317A7" w:rsidR="003F0827" w:rsidRDefault="003F0827" w:rsidP="003F082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402" w:type="dxa"/>
            <w:vMerge/>
          </w:tcPr>
          <w:p w14:paraId="22390744" w14:textId="5FA98C2A" w:rsidR="003F0827" w:rsidRDefault="003F0827" w:rsidP="003F082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87" w:type="dxa"/>
            <w:vMerge/>
          </w:tcPr>
          <w:p w14:paraId="00D87EB1" w14:textId="65072F2C" w:rsidR="003F0827" w:rsidRDefault="003F0827" w:rsidP="003F082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940" w:type="dxa"/>
            <w:vMerge/>
          </w:tcPr>
          <w:p w14:paraId="0C810E9E" w14:textId="65DCDC95" w:rsidR="003F0827" w:rsidRDefault="003F0827" w:rsidP="003F082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474" w:type="dxa"/>
            <w:vMerge/>
          </w:tcPr>
          <w:p w14:paraId="4E1A6D5C" w14:textId="06A793C7" w:rsidR="003F0827" w:rsidRDefault="003F0827" w:rsidP="003F082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934" w:type="dxa"/>
          </w:tcPr>
          <w:p w14:paraId="66E23CF8" w14:textId="072F3D65" w:rsidR="003F0827" w:rsidRPr="003F0827" w:rsidRDefault="003F0827" w:rsidP="003F0827">
            <w:pPr>
              <w:jc w:val="center"/>
              <w:rPr>
                <w:szCs w:val="24"/>
                <w:lang w:val="sr-Cyrl-RS"/>
              </w:rPr>
            </w:pPr>
            <w:r w:rsidRPr="003F0827">
              <w:rPr>
                <w:szCs w:val="24"/>
                <w:lang w:val="sr-Cyrl-RS"/>
              </w:rPr>
              <w:t>У односу на 2020. г</w:t>
            </w:r>
          </w:p>
        </w:tc>
        <w:tc>
          <w:tcPr>
            <w:tcW w:w="934" w:type="dxa"/>
          </w:tcPr>
          <w:p w14:paraId="1049F6D3" w14:textId="44085A1A" w:rsidR="003F0827" w:rsidRPr="003F0827" w:rsidRDefault="003F0827" w:rsidP="003F0827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Из године у годину</w:t>
            </w:r>
          </w:p>
        </w:tc>
        <w:tc>
          <w:tcPr>
            <w:tcW w:w="918" w:type="dxa"/>
            <w:vMerge/>
          </w:tcPr>
          <w:p w14:paraId="008EB261" w14:textId="6EBE70B3" w:rsidR="003F0827" w:rsidRDefault="003F0827" w:rsidP="003F082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3F0827" w14:paraId="547384E7" w14:textId="77777777" w:rsidTr="002E30AC">
        <w:tc>
          <w:tcPr>
            <w:tcW w:w="961" w:type="dxa"/>
          </w:tcPr>
          <w:p w14:paraId="289B87FE" w14:textId="77777777" w:rsidR="003F0827" w:rsidRDefault="003F0827" w:rsidP="00D209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428" w:type="dxa"/>
          </w:tcPr>
          <w:p w14:paraId="71BCE035" w14:textId="77777777" w:rsidR="003F0827" w:rsidRDefault="003F0827" w:rsidP="00D209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402" w:type="dxa"/>
          </w:tcPr>
          <w:p w14:paraId="75F23ACA" w14:textId="77777777" w:rsidR="003F0827" w:rsidRDefault="003F0827" w:rsidP="00D209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587" w:type="dxa"/>
          </w:tcPr>
          <w:p w14:paraId="68C63E68" w14:textId="77777777" w:rsidR="003F0827" w:rsidRDefault="003F0827" w:rsidP="00D209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</w:p>
        </w:tc>
        <w:tc>
          <w:tcPr>
            <w:tcW w:w="940" w:type="dxa"/>
          </w:tcPr>
          <w:p w14:paraId="185512B2" w14:textId="77777777" w:rsidR="003F0827" w:rsidRDefault="003F0827" w:rsidP="00D209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474" w:type="dxa"/>
          </w:tcPr>
          <w:p w14:paraId="12BAF442" w14:textId="77777777" w:rsidR="003F0827" w:rsidRDefault="003F0827" w:rsidP="00D209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34" w:type="dxa"/>
          </w:tcPr>
          <w:p w14:paraId="2939474B" w14:textId="77777777" w:rsidR="003F0827" w:rsidRDefault="003F0827" w:rsidP="00D209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</w:t>
            </w:r>
          </w:p>
        </w:tc>
        <w:tc>
          <w:tcPr>
            <w:tcW w:w="934" w:type="dxa"/>
          </w:tcPr>
          <w:p w14:paraId="1570CE62" w14:textId="77777777" w:rsidR="003F0827" w:rsidRDefault="003F0827" w:rsidP="00D209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</w:t>
            </w:r>
          </w:p>
        </w:tc>
        <w:tc>
          <w:tcPr>
            <w:tcW w:w="918" w:type="dxa"/>
          </w:tcPr>
          <w:p w14:paraId="23AA39AE" w14:textId="77777777" w:rsidR="003F0827" w:rsidRDefault="003F0827" w:rsidP="00D209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8</w:t>
            </w:r>
          </w:p>
        </w:tc>
      </w:tr>
      <w:tr w:rsidR="003F0827" w14:paraId="6B09AA9A" w14:textId="77777777" w:rsidTr="002E30AC">
        <w:tc>
          <w:tcPr>
            <w:tcW w:w="961" w:type="dxa"/>
          </w:tcPr>
          <w:p w14:paraId="15CA9410" w14:textId="5A8577F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2020</w:t>
            </w:r>
          </w:p>
        </w:tc>
        <w:tc>
          <w:tcPr>
            <w:tcW w:w="1428" w:type="dxa"/>
          </w:tcPr>
          <w:p w14:paraId="179ED593" w14:textId="2346DA38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30.022</w:t>
            </w:r>
          </w:p>
        </w:tc>
        <w:tc>
          <w:tcPr>
            <w:tcW w:w="1402" w:type="dxa"/>
          </w:tcPr>
          <w:p w14:paraId="43741EE0" w14:textId="5C776DCF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100,0</w:t>
            </w:r>
          </w:p>
        </w:tc>
        <w:tc>
          <w:tcPr>
            <w:tcW w:w="1587" w:type="dxa"/>
          </w:tcPr>
          <w:p w14:paraId="58D1533C" w14:textId="777777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</w:p>
        </w:tc>
        <w:tc>
          <w:tcPr>
            <w:tcW w:w="940" w:type="dxa"/>
          </w:tcPr>
          <w:p w14:paraId="71731928" w14:textId="777777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</w:p>
        </w:tc>
        <w:tc>
          <w:tcPr>
            <w:tcW w:w="1474" w:type="dxa"/>
          </w:tcPr>
          <w:p w14:paraId="6799171A" w14:textId="777777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</w:p>
        </w:tc>
        <w:tc>
          <w:tcPr>
            <w:tcW w:w="934" w:type="dxa"/>
          </w:tcPr>
          <w:p w14:paraId="77183F25" w14:textId="777777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</w:p>
        </w:tc>
        <w:tc>
          <w:tcPr>
            <w:tcW w:w="934" w:type="dxa"/>
          </w:tcPr>
          <w:p w14:paraId="783B748F" w14:textId="777777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</w:p>
        </w:tc>
        <w:tc>
          <w:tcPr>
            <w:tcW w:w="918" w:type="dxa"/>
          </w:tcPr>
          <w:p w14:paraId="1BF3978D" w14:textId="15BD8143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100,0</w:t>
            </w:r>
          </w:p>
        </w:tc>
      </w:tr>
      <w:tr w:rsidR="003F0827" w14:paraId="4ED1186E" w14:textId="77777777" w:rsidTr="002E30AC">
        <w:tc>
          <w:tcPr>
            <w:tcW w:w="961" w:type="dxa"/>
          </w:tcPr>
          <w:p w14:paraId="6CE2C07E" w14:textId="4D582754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2021</w:t>
            </w:r>
          </w:p>
        </w:tc>
        <w:tc>
          <w:tcPr>
            <w:tcW w:w="1428" w:type="dxa"/>
          </w:tcPr>
          <w:p w14:paraId="51FF8700" w14:textId="05B27D54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32.004</w:t>
            </w:r>
          </w:p>
        </w:tc>
        <w:tc>
          <w:tcPr>
            <w:tcW w:w="1402" w:type="dxa"/>
          </w:tcPr>
          <w:p w14:paraId="52EAF420" w14:textId="1CC0D064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106,6</w:t>
            </w:r>
          </w:p>
        </w:tc>
        <w:tc>
          <w:tcPr>
            <w:tcW w:w="1587" w:type="dxa"/>
          </w:tcPr>
          <w:p w14:paraId="1AA44366" w14:textId="2BF3BB13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104,0</w:t>
            </w:r>
          </w:p>
        </w:tc>
        <w:tc>
          <w:tcPr>
            <w:tcW w:w="940" w:type="dxa"/>
          </w:tcPr>
          <w:p w14:paraId="2ABA5661" w14:textId="602FE9D3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102,5</w:t>
            </w:r>
          </w:p>
        </w:tc>
        <w:tc>
          <w:tcPr>
            <w:tcW w:w="1474" w:type="dxa"/>
          </w:tcPr>
          <w:p w14:paraId="4990952A" w14:textId="53EA6652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30.773</w:t>
            </w:r>
          </w:p>
        </w:tc>
        <w:tc>
          <w:tcPr>
            <w:tcW w:w="934" w:type="dxa"/>
          </w:tcPr>
          <w:p w14:paraId="4AB74280" w14:textId="416F1B64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2,5</w:t>
            </w:r>
          </w:p>
        </w:tc>
        <w:tc>
          <w:tcPr>
            <w:tcW w:w="934" w:type="dxa"/>
          </w:tcPr>
          <w:p w14:paraId="737F04F5" w14:textId="548B7F2D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2,5</w:t>
            </w:r>
          </w:p>
        </w:tc>
        <w:tc>
          <w:tcPr>
            <w:tcW w:w="918" w:type="dxa"/>
          </w:tcPr>
          <w:p w14:paraId="6AEE30C0" w14:textId="7D4096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102,5</w:t>
            </w:r>
          </w:p>
        </w:tc>
      </w:tr>
      <w:tr w:rsidR="003F0827" w14:paraId="05729821" w14:textId="77777777" w:rsidTr="002E30AC">
        <w:tc>
          <w:tcPr>
            <w:tcW w:w="961" w:type="dxa"/>
          </w:tcPr>
          <w:p w14:paraId="46A31657" w14:textId="49E9B13C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2022</w:t>
            </w:r>
          </w:p>
        </w:tc>
        <w:tc>
          <w:tcPr>
            <w:tcW w:w="1428" w:type="dxa"/>
          </w:tcPr>
          <w:p w14:paraId="799CF466" w14:textId="1A389E04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35.012</w:t>
            </w:r>
          </w:p>
        </w:tc>
        <w:tc>
          <w:tcPr>
            <w:tcW w:w="1402" w:type="dxa"/>
          </w:tcPr>
          <w:p w14:paraId="1558E35F" w14:textId="142D763A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109,4</w:t>
            </w:r>
          </w:p>
        </w:tc>
        <w:tc>
          <w:tcPr>
            <w:tcW w:w="1587" w:type="dxa"/>
          </w:tcPr>
          <w:p w14:paraId="0E175FCC" w14:textId="1CC2FFE8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111,9</w:t>
            </w:r>
          </w:p>
        </w:tc>
        <w:tc>
          <w:tcPr>
            <w:tcW w:w="940" w:type="dxa"/>
          </w:tcPr>
          <w:p w14:paraId="31C2D600" w14:textId="0062FA41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97,8</w:t>
            </w:r>
          </w:p>
        </w:tc>
        <w:tc>
          <w:tcPr>
            <w:tcW w:w="1474" w:type="dxa"/>
          </w:tcPr>
          <w:p w14:paraId="1A987D04" w14:textId="7E78AE18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30.096</w:t>
            </w:r>
          </w:p>
        </w:tc>
        <w:tc>
          <w:tcPr>
            <w:tcW w:w="934" w:type="dxa"/>
          </w:tcPr>
          <w:p w14:paraId="6700D313" w14:textId="0CDCD69E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0,2</w:t>
            </w:r>
          </w:p>
        </w:tc>
        <w:tc>
          <w:tcPr>
            <w:tcW w:w="934" w:type="dxa"/>
          </w:tcPr>
          <w:p w14:paraId="25AE6AD4" w14:textId="2CE4EF0B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-2,2</w:t>
            </w:r>
          </w:p>
        </w:tc>
        <w:tc>
          <w:tcPr>
            <w:tcW w:w="918" w:type="dxa"/>
          </w:tcPr>
          <w:p w14:paraId="2F450236" w14:textId="77C51EE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100,2</w:t>
            </w:r>
          </w:p>
        </w:tc>
      </w:tr>
      <w:tr w:rsidR="003F0827" w14:paraId="53063F85" w14:textId="77777777" w:rsidTr="002E30AC">
        <w:tc>
          <w:tcPr>
            <w:tcW w:w="961" w:type="dxa"/>
          </w:tcPr>
          <w:p w14:paraId="1842DA8B" w14:textId="25411DF8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2023</w:t>
            </w:r>
          </w:p>
        </w:tc>
        <w:tc>
          <w:tcPr>
            <w:tcW w:w="1428" w:type="dxa"/>
          </w:tcPr>
          <w:p w14:paraId="57C6D4F2" w14:textId="0073CBDA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40.020</w:t>
            </w:r>
          </w:p>
        </w:tc>
        <w:tc>
          <w:tcPr>
            <w:tcW w:w="1402" w:type="dxa"/>
          </w:tcPr>
          <w:p w14:paraId="01E42893" w14:textId="6A5C1068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114,3</w:t>
            </w:r>
          </w:p>
        </w:tc>
        <w:tc>
          <w:tcPr>
            <w:tcW w:w="1587" w:type="dxa"/>
          </w:tcPr>
          <w:p w14:paraId="28F54F05" w14:textId="18571D1A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112,1</w:t>
            </w:r>
          </w:p>
        </w:tc>
        <w:tc>
          <w:tcPr>
            <w:tcW w:w="940" w:type="dxa"/>
          </w:tcPr>
          <w:p w14:paraId="65E52E76" w14:textId="5DF31621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101,9</w:t>
            </w:r>
          </w:p>
        </w:tc>
        <w:tc>
          <w:tcPr>
            <w:tcW w:w="1474" w:type="dxa"/>
          </w:tcPr>
          <w:p w14:paraId="243445D4" w14:textId="58493142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30.667</w:t>
            </w:r>
          </w:p>
        </w:tc>
        <w:tc>
          <w:tcPr>
            <w:tcW w:w="934" w:type="dxa"/>
          </w:tcPr>
          <w:p w14:paraId="04678B25" w14:textId="3C21E99F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2,1</w:t>
            </w:r>
          </w:p>
        </w:tc>
        <w:tc>
          <w:tcPr>
            <w:tcW w:w="934" w:type="dxa"/>
          </w:tcPr>
          <w:p w14:paraId="1351B59A" w14:textId="6669D998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1,9</w:t>
            </w:r>
          </w:p>
        </w:tc>
        <w:tc>
          <w:tcPr>
            <w:tcW w:w="918" w:type="dxa"/>
          </w:tcPr>
          <w:p w14:paraId="40B0A066" w14:textId="588D989B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102,1</w:t>
            </w:r>
          </w:p>
        </w:tc>
      </w:tr>
      <w:tr w:rsidR="003F0827" w14:paraId="50EBDE60" w14:textId="77777777" w:rsidTr="002E30AC">
        <w:tc>
          <w:tcPr>
            <w:tcW w:w="961" w:type="dxa"/>
          </w:tcPr>
          <w:p w14:paraId="31BFC2AF" w14:textId="777777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</w:p>
        </w:tc>
        <w:tc>
          <w:tcPr>
            <w:tcW w:w="1428" w:type="dxa"/>
          </w:tcPr>
          <w:p w14:paraId="249C8699" w14:textId="777777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</w:p>
        </w:tc>
        <w:tc>
          <w:tcPr>
            <w:tcW w:w="1402" w:type="dxa"/>
          </w:tcPr>
          <w:p w14:paraId="23E458F3" w14:textId="013AA7EB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133,3</w:t>
            </w:r>
          </w:p>
        </w:tc>
        <w:tc>
          <w:tcPr>
            <w:tcW w:w="1587" w:type="dxa"/>
          </w:tcPr>
          <w:p w14:paraId="0A35330E" w14:textId="218DC190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130,5</w:t>
            </w:r>
          </w:p>
        </w:tc>
        <w:tc>
          <w:tcPr>
            <w:tcW w:w="940" w:type="dxa"/>
          </w:tcPr>
          <w:p w14:paraId="35F44C38" w14:textId="2AD2E3CD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102,1</w:t>
            </w:r>
          </w:p>
        </w:tc>
        <w:tc>
          <w:tcPr>
            <w:tcW w:w="1474" w:type="dxa"/>
          </w:tcPr>
          <w:p w14:paraId="781CD9A8" w14:textId="777777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</w:p>
        </w:tc>
        <w:tc>
          <w:tcPr>
            <w:tcW w:w="934" w:type="dxa"/>
          </w:tcPr>
          <w:p w14:paraId="05D6EFA8" w14:textId="777777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</w:p>
        </w:tc>
        <w:tc>
          <w:tcPr>
            <w:tcW w:w="934" w:type="dxa"/>
          </w:tcPr>
          <w:p w14:paraId="21B4A99E" w14:textId="777777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</w:p>
        </w:tc>
        <w:tc>
          <w:tcPr>
            <w:tcW w:w="918" w:type="dxa"/>
          </w:tcPr>
          <w:p w14:paraId="2ADBE4F9" w14:textId="77777777" w:rsidR="003F0827" w:rsidRDefault="003F0827" w:rsidP="003F0827">
            <w:pPr>
              <w:jc w:val="right"/>
              <w:rPr>
                <w:sz w:val="28"/>
                <w:szCs w:val="28"/>
                <w:lang w:val="sr-Cyrl-RS"/>
              </w:rPr>
            </w:pPr>
          </w:p>
        </w:tc>
      </w:tr>
    </w:tbl>
    <w:p w14:paraId="7004B913" w14:textId="77777777" w:rsidR="002E30AC" w:rsidRDefault="002E30AC" w:rsidP="002E30AC">
      <w:pPr>
        <w:rPr>
          <w:b/>
          <w:bCs/>
          <w:sz w:val="28"/>
          <w:szCs w:val="28"/>
          <w:lang w:val="sr-Cyrl-RS"/>
        </w:rPr>
      </w:pPr>
    </w:p>
    <w:p w14:paraId="5F668F53" w14:textId="3D735EE0" w:rsidR="002E30AC" w:rsidRDefault="002E30AC" w:rsidP="00FD6295">
      <w:pPr>
        <w:ind w:firstLine="720"/>
        <w:rPr>
          <w:sz w:val="28"/>
          <w:szCs w:val="28"/>
          <w:lang w:val="sr-Cyrl-RS"/>
        </w:rPr>
      </w:pPr>
      <w:r w:rsidRPr="002E30AC">
        <w:rPr>
          <w:sz w:val="28"/>
          <w:szCs w:val="28"/>
          <w:lang w:val="sr-Cyrl-RS"/>
        </w:rPr>
        <w:t>Раст минималне зараде</w:t>
      </w:r>
      <w:r>
        <w:rPr>
          <w:sz w:val="28"/>
          <w:szCs w:val="28"/>
          <w:lang w:val="sr-Cyrl-RS"/>
        </w:rPr>
        <w:t xml:space="preserve"> у периоду од 2021. до 2023. године, није успео да прати раст цена хране.</w:t>
      </w:r>
    </w:p>
    <w:p w14:paraId="44F32B44" w14:textId="3FCFA2E0" w:rsidR="001622B4" w:rsidRDefault="002E30AC" w:rsidP="002E30AC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У односу на</w:t>
      </w:r>
      <w:r w:rsidR="001622B4">
        <w:rPr>
          <w:sz w:val="28"/>
          <w:szCs w:val="28"/>
          <w:lang w:val="sr-Cyrl-RS"/>
        </w:rPr>
        <w:t xml:space="preserve"> раст цена хране, у посматраном трогодишњем периоду, минимална зарада реално је смањена за 10,1%.</w:t>
      </w:r>
    </w:p>
    <w:p w14:paraId="1F4679BE" w14:textId="77777777" w:rsidR="001622B4" w:rsidRDefault="001622B4" w:rsidP="002E30AC">
      <w:pPr>
        <w:rPr>
          <w:sz w:val="28"/>
          <w:szCs w:val="28"/>
          <w:lang w:val="sr-Cyrl-RS"/>
        </w:rPr>
      </w:pPr>
    </w:p>
    <w:p w14:paraId="0997D323" w14:textId="67B40CBB" w:rsidR="001622B4" w:rsidRPr="00E86C77" w:rsidRDefault="001622B4" w:rsidP="00E86C77">
      <w:pPr>
        <w:jc w:val="center"/>
        <w:rPr>
          <w:i/>
          <w:iCs/>
          <w:sz w:val="28"/>
          <w:szCs w:val="28"/>
          <w:lang w:val="sr-Cyrl-RS"/>
        </w:rPr>
      </w:pPr>
      <w:r w:rsidRPr="00E86C77">
        <w:rPr>
          <w:i/>
          <w:iCs/>
          <w:sz w:val="28"/>
          <w:szCs w:val="28"/>
          <w:lang w:val="sr-Cyrl-RS"/>
        </w:rPr>
        <w:t>Табела 6:</w:t>
      </w:r>
      <w:r w:rsidRPr="00E86C77">
        <w:rPr>
          <w:b/>
          <w:bCs/>
          <w:i/>
          <w:iCs/>
          <w:sz w:val="28"/>
          <w:szCs w:val="28"/>
          <w:lang w:val="sr-Cyrl-RS"/>
        </w:rPr>
        <w:t xml:space="preserve"> </w:t>
      </w:r>
      <w:r w:rsidRPr="00E86C77">
        <w:rPr>
          <w:i/>
          <w:iCs/>
          <w:sz w:val="28"/>
          <w:szCs w:val="28"/>
          <w:lang w:val="sr-Cyrl-RS"/>
        </w:rPr>
        <w:t>Индекси реалне минималне зараде у Републици Србији у односу на раст цена хране у периоду од 202</w:t>
      </w:r>
      <w:r w:rsidR="00E86C77" w:rsidRPr="00E86C77">
        <w:rPr>
          <w:i/>
          <w:iCs/>
          <w:sz w:val="28"/>
          <w:szCs w:val="28"/>
          <w:lang w:val="sr-Cyrl-RS"/>
        </w:rPr>
        <w:t>1</w:t>
      </w:r>
      <w:r w:rsidRPr="00E86C77">
        <w:rPr>
          <w:i/>
          <w:iCs/>
          <w:sz w:val="28"/>
          <w:szCs w:val="28"/>
          <w:lang w:val="sr-Cyrl-RS"/>
        </w:rPr>
        <w:t>. до 2023. године</w:t>
      </w:r>
    </w:p>
    <w:tbl>
      <w:tblPr>
        <w:tblStyle w:val="TableGrid"/>
        <w:tblW w:w="9776" w:type="dxa"/>
        <w:tblInd w:w="-261" w:type="dxa"/>
        <w:tblLook w:val="04A0" w:firstRow="1" w:lastRow="0" w:firstColumn="1" w:lastColumn="0" w:noHBand="0" w:noVBand="1"/>
      </w:tblPr>
      <w:tblGrid>
        <w:gridCol w:w="3676"/>
        <w:gridCol w:w="1350"/>
        <w:gridCol w:w="1530"/>
        <w:gridCol w:w="1350"/>
        <w:gridCol w:w="1870"/>
      </w:tblGrid>
      <w:tr w:rsidR="001622B4" w14:paraId="2B0D9B66" w14:textId="77777777" w:rsidTr="00FD6295">
        <w:tc>
          <w:tcPr>
            <w:tcW w:w="3676" w:type="dxa"/>
          </w:tcPr>
          <w:p w14:paraId="21EAFFEE" w14:textId="2B82E829" w:rsidR="001622B4" w:rsidRPr="00E86C77" w:rsidRDefault="001622B4" w:rsidP="001622B4">
            <w:pPr>
              <w:rPr>
                <w:sz w:val="28"/>
                <w:szCs w:val="28"/>
                <w:lang w:val="sr-Cyrl-RS"/>
              </w:rPr>
            </w:pPr>
            <w:r w:rsidRPr="00E86C77">
              <w:rPr>
                <w:sz w:val="28"/>
                <w:szCs w:val="28"/>
                <w:lang w:val="sr-Cyrl-RS"/>
              </w:rPr>
              <w:t>Минимална зарада</w:t>
            </w:r>
          </w:p>
        </w:tc>
        <w:tc>
          <w:tcPr>
            <w:tcW w:w="1350" w:type="dxa"/>
          </w:tcPr>
          <w:p w14:paraId="4F6911F2" w14:textId="6AE04D11" w:rsidR="001622B4" w:rsidRPr="00E86C77" w:rsidRDefault="001622B4" w:rsidP="001622B4">
            <w:pPr>
              <w:jc w:val="center"/>
              <w:rPr>
                <w:sz w:val="28"/>
                <w:szCs w:val="28"/>
                <w:lang w:val="sr-Cyrl-RS"/>
              </w:rPr>
            </w:pPr>
            <w:r w:rsidRPr="00E86C77">
              <w:rPr>
                <w:sz w:val="28"/>
                <w:szCs w:val="28"/>
                <w:lang w:val="sr-Cyrl-RS"/>
              </w:rPr>
              <w:t>2021.</w:t>
            </w:r>
          </w:p>
        </w:tc>
        <w:tc>
          <w:tcPr>
            <w:tcW w:w="1530" w:type="dxa"/>
          </w:tcPr>
          <w:p w14:paraId="0CE24B81" w14:textId="39F97C8A" w:rsidR="001622B4" w:rsidRPr="00E86C77" w:rsidRDefault="001622B4" w:rsidP="001622B4">
            <w:pPr>
              <w:jc w:val="center"/>
              <w:rPr>
                <w:sz w:val="28"/>
                <w:szCs w:val="28"/>
                <w:lang w:val="sr-Cyrl-RS"/>
              </w:rPr>
            </w:pPr>
            <w:r w:rsidRPr="00E86C77">
              <w:rPr>
                <w:sz w:val="28"/>
                <w:szCs w:val="28"/>
                <w:lang w:val="sr-Cyrl-RS"/>
              </w:rPr>
              <w:t>2022.</w:t>
            </w:r>
          </w:p>
        </w:tc>
        <w:tc>
          <w:tcPr>
            <w:tcW w:w="1350" w:type="dxa"/>
          </w:tcPr>
          <w:p w14:paraId="60775E7D" w14:textId="332B7B3F" w:rsidR="001622B4" w:rsidRPr="00E86C77" w:rsidRDefault="001622B4" w:rsidP="001622B4">
            <w:pPr>
              <w:jc w:val="center"/>
              <w:rPr>
                <w:sz w:val="28"/>
                <w:szCs w:val="28"/>
                <w:lang w:val="sr-Cyrl-RS"/>
              </w:rPr>
            </w:pPr>
            <w:r w:rsidRPr="00E86C77">
              <w:rPr>
                <w:sz w:val="28"/>
                <w:szCs w:val="28"/>
                <w:lang w:val="sr-Cyrl-RS"/>
              </w:rPr>
              <w:t>2023.</w:t>
            </w:r>
          </w:p>
        </w:tc>
        <w:tc>
          <w:tcPr>
            <w:tcW w:w="1870" w:type="dxa"/>
          </w:tcPr>
          <w:p w14:paraId="5E70DE50" w14:textId="2623F3CF" w:rsidR="001622B4" w:rsidRPr="00E86C77" w:rsidRDefault="001622B4" w:rsidP="001622B4">
            <w:pPr>
              <w:jc w:val="center"/>
              <w:rPr>
                <w:sz w:val="28"/>
                <w:szCs w:val="28"/>
                <w:lang w:val="sr-Cyrl-RS"/>
              </w:rPr>
            </w:pPr>
            <w:r w:rsidRPr="00E86C77">
              <w:rPr>
                <w:sz w:val="28"/>
                <w:szCs w:val="28"/>
                <w:lang w:val="sr-Cyrl-RS"/>
              </w:rPr>
              <w:t>Укупно</w:t>
            </w:r>
          </w:p>
        </w:tc>
      </w:tr>
      <w:tr w:rsidR="001622B4" w14:paraId="7BA069BD" w14:textId="77777777" w:rsidTr="00FD6295">
        <w:tc>
          <w:tcPr>
            <w:tcW w:w="3676" w:type="dxa"/>
          </w:tcPr>
          <w:p w14:paraId="440F66F4" w14:textId="38D1DBB3" w:rsidR="001622B4" w:rsidRPr="00E86C77" w:rsidRDefault="001622B4" w:rsidP="002E30AC">
            <w:pPr>
              <w:rPr>
                <w:sz w:val="28"/>
                <w:szCs w:val="28"/>
                <w:lang w:val="sr-Cyrl-RS"/>
              </w:rPr>
            </w:pPr>
            <w:r w:rsidRPr="00E86C77">
              <w:rPr>
                <w:sz w:val="28"/>
                <w:szCs w:val="28"/>
                <w:lang w:val="sr-Cyrl-RS"/>
              </w:rPr>
              <w:t>Реални индекси раста/пада</w:t>
            </w:r>
          </w:p>
        </w:tc>
        <w:tc>
          <w:tcPr>
            <w:tcW w:w="1350" w:type="dxa"/>
          </w:tcPr>
          <w:p w14:paraId="1DED82BF" w14:textId="53565F10" w:rsidR="001622B4" w:rsidRDefault="001622B4" w:rsidP="001622B4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101,7</w:t>
            </w:r>
          </w:p>
        </w:tc>
        <w:tc>
          <w:tcPr>
            <w:tcW w:w="1530" w:type="dxa"/>
          </w:tcPr>
          <w:p w14:paraId="3BBDA6A3" w14:textId="2A21469D" w:rsidR="001622B4" w:rsidRDefault="001622B4" w:rsidP="001622B4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91,6</w:t>
            </w:r>
          </w:p>
        </w:tc>
        <w:tc>
          <w:tcPr>
            <w:tcW w:w="1350" w:type="dxa"/>
          </w:tcPr>
          <w:p w14:paraId="75AE9F77" w14:textId="06DF0BA8" w:rsidR="001622B4" w:rsidRDefault="001622B4" w:rsidP="001622B4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96,4</w:t>
            </w:r>
          </w:p>
        </w:tc>
        <w:tc>
          <w:tcPr>
            <w:tcW w:w="1870" w:type="dxa"/>
          </w:tcPr>
          <w:p w14:paraId="472899C8" w14:textId="3B852FA1" w:rsidR="001622B4" w:rsidRDefault="001622B4" w:rsidP="001622B4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89,9</w:t>
            </w:r>
          </w:p>
        </w:tc>
      </w:tr>
    </w:tbl>
    <w:p w14:paraId="7709C656" w14:textId="77777777" w:rsidR="001622B4" w:rsidRDefault="001622B4" w:rsidP="002E30AC">
      <w:pPr>
        <w:rPr>
          <w:sz w:val="28"/>
          <w:szCs w:val="28"/>
          <w:lang w:val="sr-Cyrl-RS"/>
        </w:rPr>
      </w:pPr>
    </w:p>
    <w:p w14:paraId="0AF3F5B8" w14:textId="2E163D3A" w:rsidR="002E30AC" w:rsidRDefault="001622B4" w:rsidP="002E30AC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Као што нам показује табела 6, у посматраном трогодишњем периоду, једино је у 2021. години раст минималне зараде пратио раст цена хране, да би у односу на раст цена хране минимална зарада у 2022. години реално била нижа за 8,4%, а у 2023. години за 3,6%, што је све проузроковало укупно смањење од 10,1%.</w:t>
      </w:r>
    </w:p>
    <w:p w14:paraId="402378A8" w14:textId="77777777" w:rsidR="001622B4" w:rsidRDefault="001622B4" w:rsidP="002E30AC">
      <w:pPr>
        <w:rPr>
          <w:sz w:val="28"/>
          <w:szCs w:val="28"/>
          <w:lang w:val="sr-Cyrl-RS"/>
        </w:rPr>
      </w:pPr>
    </w:p>
    <w:p w14:paraId="064AD5F0" w14:textId="77777777" w:rsidR="007B14D7" w:rsidRPr="002E30AC" w:rsidRDefault="007B14D7" w:rsidP="002E30AC">
      <w:pPr>
        <w:rPr>
          <w:sz w:val="28"/>
          <w:szCs w:val="28"/>
          <w:lang w:val="sr-Cyrl-RS"/>
        </w:rPr>
      </w:pPr>
    </w:p>
    <w:p w14:paraId="5B86726C" w14:textId="47F4F898" w:rsidR="002E30AC" w:rsidRDefault="002E30AC" w:rsidP="002E30A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МИНИМАЛНА ЗАРАДА У 2024. ГОДИНИ</w:t>
      </w:r>
    </w:p>
    <w:p w14:paraId="270AA1FF" w14:textId="77777777" w:rsidR="00F51AAC" w:rsidRDefault="00F51AAC" w:rsidP="00F51AAC">
      <w:pPr>
        <w:pStyle w:val="ListParagraph"/>
        <w:rPr>
          <w:b/>
          <w:bCs/>
          <w:sz w:val="28"/>
          <w:szCs w:val="28"/>
          <w:lang w:val="sr-Cyrl-RS"/>
        </w:rPr>
      </w:pPr>
    </w:p>
    <w:p w14:paraId="236D093F" w14:textId="123C0ECE" w:rsidR="00815460" w:rsidRPr="00F51AAC" w:rsidRDefault="00F51AAC" w:rsidP="00F51AAC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</w:t>
      </w:r>
      <w:r w:rsidR="00815460" w:rsidRPr="00F51AAC">
        <w:rPr>
          <w:sz w:val="28"/>
          <w:szCs w:val="28"/>
          <w:lang w:val="sr-Cyrl-RS"/>
        </w:rPr>
        <w:t xml:space="preserve">Минимална цена рада, без пореза и доприноса за обавезно социјално осигурање, </w:t>
      </w:r>
      <w:r w:rsidR="00815460" w:rsidRPr="00F51AAC">
        <w:rPr>
          <w:b/>
          <w:bCs/>
          <w:i/>
          <w:iCs/>
          <w:sz w:val="28"/>
          <w:szCs w:val="28"/>
          <w:lang w:val="sr-Cyrl-RS"/>
        </w:rPr>
        <w:t>од 1. јануара 2024. године</w:t>
      </w:r>
      <w:r w:rsidR="00815460" w:rsidRPr="00F51AAC">
        <w:rPr>
          <w:sz w:val="28"/>
          <w:szCs w:val="28"/>
          <w:lang w:val="sr-Cyrl-RS"/>
        </w:rPr>
        <w:t xml:space="preserve"> износи </w:t>
      </w:r>
      <w:r w:rsidR="00815460" w:rsidRPr="00F51AAC">
        <w:rPr>
          <w:b/>
          <w:bCs/>
          <w:i/>
          <w:iCs/>
          <w:sz w:val="28"/>
          <w:szCs w:val="28"/>
          <w:lang w:val="sr-Cyrl-RS"/>
        </w:rPr>
        <w:t>271,00 динара</w:t>
      </w:r>
      <w:r w:rsidR="00815460" w:rsidRPr="00F51AAC">
        <w:rPr>
          <w:sz w:val="28"/>
          <w:szCs w:val="28"/>
          <w:lang w:val="sr-Cyrl-RS"/>
        </w:rPr>
        <w:t xml:space="preserve"> (нето) по радном часу.</w:t>
      </w:r>
    </w:p>
    <w:p w14:paraId="2908834A" w14:textId="67E34669" w:rsidR="00815460" w:rsidRDefault="00F51AAC" w:rsidP="00F51AAC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 xml:space="preserve">          </w:t>
      </w:r>
      <w:r w:rsidR="00815460" w:rsidRPr="00F51AAC">
        <w:rPr>
          <w:sz w:val="28"/>
          <w:szCs w:val="28"/>
          <w:lang w:val="sr-Cyrl-RS"/>
        </w:rPr>
        <w:t xml:space="preserve">Минимална зарада у 2024. години, просечно за 174 радна часа месечно, износи </w:t>
      </w:r>
      <w:r w:rsidR="00815460" w:rsidRPr="00F51AAC">
        <w:rPr>
          <w:b/>
          <w:bCs/>
          <w:i/>
          <w:iCs/>
          <w:sz w:val="28"/>
          <w:szCs w:val="28"/>
          <w:lang w:val="sr-Cyrl-RS"/>
        </w:rPr>
        <w:t>47.154 динара</w:t>
      </w:r>
      <w:r w:rsidR="00815460" w:rsidRPr="00F51AAC">
        <w:rPr>
          <w:sz w:val="28"/>
          <w:szCs w:val="28"/>
          <w:lang w:val="sr-Cyrl-RS"/>
        </w:rPr>
        <w:t xml:space="preserve"> „нето“.</w:t>
      </w:r>
    </w:p>
    <w:p w14:paraId="4AC934A6" w14:textId="77777777" w:rsidR="00E86C77" w:rsidRDefault="00E86C77" w:rsidP="00E86C77">
      <w:pPr>
        <w:ind w:firstLine="720"/>
        <w:rPr>
          <w:sz w:val="28"/>
          <w:szCs w:val="28"/>
          <w:lang w:val="sr-Cyrl-RS"/>
        </w:rPr>
      </w:pPr>
      <w:r w:rsidRPr="00F51AAC">
        <w:rPr>
          <w:sz w:val="28"/>
          <w:szCs w:val="28"/>
          <w:lang w:val="sr-Cyrl-RS"/>
        </w:rPr>
        <w:t>Просечна минимална зарада за 2024. годину (47.154 динара)</w:t>
      </w:r>
      <w:r>
        <w:rPr>
          <w:sz w:val="28"/>
          <w:szCs w:val="28"/>
          <w:lang w:val="sr-Cyrl-RS"/>
        </w:rPr>
        <w:t xml:space="preserve">: </w:t>
      </w:r>
    </w:p>
    <w:p w14:paraId="23F5B18D" w14:textId="77777777" w:rsidR="00E86C77" w:rsidRDefault="00E86C77" w:rsidP="00E86C7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а) </w:t>
      </w:r>
      <w:r w:rsidRPr="00F51AAC">
        <w:rPr>
          <w:sz w:val="28"/>
          <w:szCs w:val="28"/>
          <w:lang w:val="sr-Cyrl-RS"/>
        </w:rPr>
        <w:t xml:space="preserve"> приближно је на нивоу минималне потрошачке корпе за октобар месец 2022. године (47.</w:t>
      </w:r>
      <w:r w:rsidRPr="00F51AAC">
        <w:rPr>
          <w:sz w:val="28"/>
          <w:szCs w:val="28"/>
        </w:rPr>
        <w:t>592</w:t>
      </w:r>
      <w:r w:rsidRPr="00F51AAC">
        <w:rPr>
          <w:sz w:val="28"/>
          <w:szCs w:val="28"/>
          <w:lang w:val="sr-Cyrl-RS"/>
        </w:rPr>
        <w:t xml:space="preserve"> динара)</w:t>
      </w:r>
      <w:r>
        <w:rPr>
          <w:sz w:val="28"/>
          <w:szCs w:val="28"/>
          <w:lang w:val="sr-Cyrl-RS"/>
        </w:rPr>
        <w:t>;</w:t>
      </w:r>
    </w:p>
    <w:p w14:paraId="23A9419F" w14:textId="77777777" w:rsidR="00E86C77" w:rsidRDefault="00E86C77" w:rsidP="00E86C7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б) </w:t>
      </w:r>
      <w:r w:rsidRPr="00F51AAC">
        <w:rPr>
          <w:sz w:val="28"/>
          <w:szCs w:val="28"/>
          <w:lang w:val="sr-Cyrl-RS"/>
        </w:rPr>
        <w:t xml:space="preserve"> приближно је на нивоу прага ризика од сиромаштва за трочлану породицу за 2022. годину (47.715 динара), а нижа је од прага ризика од сиромаштва за четворочлану породицу за 2022. годину (55.668 динара) за 8.514 динара или за 15,29%</w:t>
      </w:r>
      <w:r>
        <w:rPr>
          <w:sz w:val="28"/>
          <w:szCs w:val="28"/>
          <w:lang w:val="sr-Cyrl-RS"/>
        </w:rPr>
        <w:t xml:space="preserve"> и </w:t>
      </w:r>
    </w:p>
    <w:p w14:paraId="2F472A9C" w14:textId="77777777" w:rsidR="00E86C77" w:rsidRPr="00973A18" w:rsidRDefault="00E86C77" w:rsidP="00E86C7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в) </w:t>
      </w:r>
      <w:r w:rsidRPr="00973A18">
        <w:rPr>
          <w:sz w:val="28"/>
          <w:szCs w:val="28"/>
          <w:lang w:val="sr-Cyrl-RS"/>
        </w:rPr>
        <w:t xml:space="preserve">  по члану трочлане породице, дневно износи </w:t>
      </w:r>
      <w:r w:rsidRPr="00F51AAC">
        <w:rPr>
          <w:sz w:val="28"/>
          <w:szCs w:val="28"/>
          <w:lang w:val="sr-Cyrl-RS"/>
        </w:rPr>
        <w:t>524 динара</w:t>
      </w:r>
      <w:r w:rsidRPr="00973A18">
        <w:rPr>
          <w:sz w:val="28"/>
          <w:szCs w:val="28"/>
          <w:lang w:val="sr-Cyrl-RS"/>
        </w:rPr>
        <w:t xml:space="preserve"> (за: исхрану, комуналне услуге, здравство, образовање, културу, превоз и остала добра и услуге</w:t>
      </w:r>
      <w:r>
        <w:rPr>
          <w:sz w:val="28"/>
          <w:szCs w:val="28"/>
          <w:lang w:val="sr-Cyrl-RS"/>
        </w:rPr>
        <w:t>)</w:t>
      </w:r>
      <w:r w:rsidRPr="00973A18">
        <w:rPr>
          <w:sz w:val="28"/>
          <w:szCs w:val="28"/>
          <w:lang w:val="sr-Cyrl-RS"/>
        </w:rPr>
        <w:t>.</w:t>
      </w:r>
    </w:p>
    <w:p w14:paraId="42E0F2A3" w14:textId="77777777" w:rsidR="00E86C77" w:rsidRPr="00F51AAC" w:rsidRDefault="00E86C77" w:rsidP="00F51AAC">
      <w:pPr>
        <w:rPr>
          <w:sz w:val="28"/>
          <w:szCs w:val="28"/>
          <w:lang w:val="sr-Cyrl-RS"/>
        </w:rPr>
      </w:pPr>
    </w:p>
    <w:p w14:paraId="301C17B7" w14:textId="060E49C7" w:rsidR="002E30AC" w:rsidRPr="00F51AAC" w:rsidRDefault="001622B4" w:rsidP="00F51AAC">
      <w:pPr>
        <w:jc w:val="center"/>
        <w:rPr>
          <w:i/>
          <w:iCs/>
          <w:sz w:val="28"/>
          <w:szCs w:val="28"/>
          <w:lang w:val="sr-Cyrl-RS"/>
        </w:rPr>
      </w:pPr>
      <w:r w:rsidRPr="00F51AAC">
        <w:rPr>
          <w:i/>
          <w:iCs/>
          <w:sz w:val="28"/>
          <w:szCs w:val="28"/>
          <w:lang w:val="sr-Cyrl-RS"/>
        </w:rPr>
        <w:t>Табела 7:</w:t>
      </w:r>
      <w:r w:rsidRPr="00F51AAC">
        <w:rPr>
          <w:b/>
          <w:bCs/>
          <w:i/>
          <w:iCs/>
          <w:sz w:val="28"/>
          <w:szCs w:val="28"/>
          <w:lang w:val="sr-Cyrl-RS"/>
        </w:rPr>
        <w:t xml:space="preserve"> </w:t>
      </w:r>
      <w:r w:rsidRPr="00F51AAC">
        <w:rPr>
          <w:i/>
          <w:iCs/>
          <w:sz w:val="28"/>
          <w:szCs w:val="28"/>
          <w:lang w:val="sr-Cyrl-RS"/>
        </w:rPr>
        <w:t>Нето минимална зарада (НМЗ) и основна бруто минимална зарада (ОБМЗ) у 2024. години</w:t>
      </w:r>
    </w:p>
    <w:tbl>
      <w:tblPr>
        <w:tblW w:w="96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2391"/>
        <w:gridCol w:w="2714"/>
        <w:gridCol w:w="1340"/>
        <w:gridCol w:w="1350"/>
      </w:tblGrid>
      <w:tr w:rsidR="00F51AAC" w:rsidRPr="00FD6295" w14:paraId="7D5542E3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9655A" w14:textId="447D005E" w:rsidR="00FD6295" w:rsidRPr="00F51AAC" w:rsidRDefault="00FD6295" w:rsidP="007B14D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Месец</w:t>
            </w:r>
            <w:proofErr w:type="spellEnd"/>
            <w:r w:rsidRPr="00F51AAC">
              <w:rPr>
                <w:rFonts w:eastAsia="Times New Roman" w:cs="Times New Roman"/>
                <w:sz w:val="28"/>
                <w:szCs w:val="28"/>
              </w:rPr>
              <w:t xml:space="preserve"> 2024. </w:t>
            </w: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године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422907" w14:textId="40644B01" w:rsidR="00FD6295" w:rsidRPr="00F51AAC" w:rsidRDefault="00FD6295" w:rsidP="007B14D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Број</w:t>
            </w:r>
            <w:proofErr w:type="spellEnd"/>
            <w:r w:rsidRPr="00F51AA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могућих</w:t>
            </w:r>
            <w:proofErr w:type="spellEnd"/>
            <w:r w:rsidRPr="00F51AA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часова</w:t>
            </w:r>
            <w:proofErr w:type="spellEnd"/>
            <w:r w:rsidRPr="00F51AA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рада</w:t>
            </w:r>
            <w:proofErr w:type="spellEnd"/>
            <w:r w:rsidRPr="00F51AAC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месецу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2CCAC8" w14:textId="3FE568C5" w:rsidR="00FD6295" w:rsidRPr="00F51AAC" w:rsidRDefault="00FD6295" w:rsidP="007B14D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Минимална</w:t>
            </w:r>
            <w:proofErr w:type="spellEnd"/>
            <w:r w:rsidRPr="00F51AA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цена</w:t>
            </w:r>
            <w:proofErr w:type="spellEnd"/>
            <w:r w:rsidRPr="00F51AA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рада</w:t>
            </w:r>
            <w:proofErr w:type="spellEnd"/>
            <w:r w:rsidRPr="00F51AA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по</w:t>
            </w:r>
            <w:proofErr w:type="spellEnd"/>
            <w:r w:rsidRPr="00F51AA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часу</w:t>
            </w:r>
            <w:proofErr w:type="spellEnd"/>
            <w:r w:rsidRPr="00F51AAC">
              <w:rPr>
                <w:rFonts w:eastAsia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F51AAC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1AAC">
              <w:rPr>
                <w:rFonts w:eastAsia="Times New Roman" w:cs="Times New Roman"/>
                <w:sz w:val="28"/>
                <w:szCs w:val="28"/>
              </w:rPr>
              <w:t>нето</w:t>
            </w:r>
            <w:proofErr w:type="spellEnd"/>
          </w:p>
        </w:tc>
        <w:tc>
          <w:tcPr>
            <w:tcW w:w="1310" w:type="dxa"/>
            <w:vAlign w:val="center"/>
            <w:hideMark/>
          </w:tcPr>
          <w:p w14:paraId="196C4150" w14:textId="0A0DEA78" w:rsidR="00FD6295" w:rsidRPr="00F51AAC" w:rsidRDefault="00F51AAC" w:rsidP="007B14D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51AAC">
              <w:rPr>
                <w:rFonts w:eastAsia="Times New Roman" w:cs="Times New Roman"/>
                <w:sz w:val="28"/>
                <w:szCs w:val="28"/>
                <w:lang w:val="sr-Cyrl-RS"/>
              </w:rPr>
              <w:t>НМЗ</w:t>
            </w:r>
            <w:r w:rsidR="00FD6295" w:rsidRPr="00F51AAC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="00FD6295" w:rsidRPr="00F51AAC">
              <w:rPr>
                <w:rFonts w:eastAsia="Times New Roman" w:cs="Times New Roman"/>
                <w:sz w:val="28"/>
                <w:szCs w:val="28"/>
              </w:rPr>
              <w:t>за</w:t>
            </w:r>
            <w:proofErr w:type="spellEnd"/>
            <w:r w:rsidR="00FD6295" w:rsidRPr="00F51AA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6295" w:rsidRPr="00F51AAC">
              <w:rPr>
                <w:rFonts w:eastAsia="Times New Roman" w:cs="Times New Roman"/>
                <w:sz w:val="28"/>
                <w:szCs w:val="28"/>
              </w:rPr>
              <w:t>месец</w:t>
            </w:r>
            <w:proofErr w:type="spellEnd"/>
          </w:p>
        </w:tc>
        <w:tc>
          <w:tcPr>
            <w:tcW w:w="1305" w:type="dxa"/>
            <w:vAlign w:val="center"/>
            <w:hideMark/>
          </w:tcPr>
          <w:p w14:paraId="691247B1" w14:textId="7FFE0CB5" w:rsidR="00FD6295" w:rsidRPr="00F51AAC" w:rsidRDefault="00F51AAC" w:rsidP="007B14D7">
            <w:pPr>
              <w:jc w:val="center"/>
              <w:rPr>
                <w:rFonts w:eastAsia="Times New Roman" w:cs="Times New Roman"/>
                <w:sz w:val="28"/>
                <w:szCs w:val="28"/>
                <w:lang w:val="sr-Cyrl-RS"/>
              </w:rPr>
            </w:pPr>
            <w:r w:rsidRPr="00F51AAC">
              <w:rPr>
                <w:rFonts w:eastAsia="Times New Roman" w:cs="Times New Roman"/>
                <w:sz w:val="28"/>
                <w:szCs w:val="28"/>
                <w:lang w:val="sr-Cyrl-RS"/>
              </w:rPr>
              <w:t>(ОБМЗ)</w:t>
            </w:r>
            <w:r w:rsidR="00FD6295" w:rsidRPr="00F51AAC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="00FD6295" w:rsidRPr="00F51AAC">
              <w:rPr>
                <w:rFonts w:eastAsia="Times New Roman" w:cs="Times New Roman"/>
                <w:sz w:val="28"/>
                <w:szCs w:val="28"/>
              </w:rPr>
              <w:t>за</w:t>
            </w:r>
            <w:proofErr w:type="spellEnd"/>
            <w:r w:rsidR="00FD6295" w:rsidRPr="00F51AA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6295" w:rsidRPr="00F51AAC">
              <w:rPr>
                <w:rFonts w:eastAsia="Times New Roman" w:cs="Times New Roman"/>
                <w:sz w:val="28"/>
                <w:szCs w:val="28"/>
              </w:rPr>
              <w:t>месец</w:t>
            </w:r>
            <w:proofErr w:type="spellEnd"/>
          </w:p>
        </w:tc>
      </w:tr>
      <w:tr w:rsidR="00F51AAC" w:rsidRPr="00FD6295" w14:paraId="25384718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40CC1" w14:textId="085E1C68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Јануар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9A1F8F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26B96374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31291CF4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49.864,00</w:t>
            </w:r>
          </w:p>
        </w:tc>
        <w:tc>
          <w:tcPr>
            <w:tcW w:w="1305" w:type="dxa"/>
            <w:vAlign w:val="center"/>
            <w:hideMark/>
          </w:tcPr>
          <w:p w14:paraId="11487EE1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67.566,33</w:t>
            </w:r>
          </w:p>
        </w:tc>
      </w:tr>
      <w:tr w:rsidR="00F51AAC" w:rsidRPr="00FD6295" w14:paraId="42D703EC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C36E3" w14:textId="72429004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Фебруар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A29422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5E19A4F5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18DA2538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45.528,00</w:t>
            </w:r>
          </w:p>
        </w:tc>
        <w:tc>
          <w:tcPr>
            <w:tcW w:w="1305" w:type="dxa"/>
            <w:vAlign w:val="center"/>
            <w:hideMark/>
          </w:tcPr>
          <w:p w14:paraId="03D2A37F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61.380,88</w:t>
            </w:r>
          </w:p>
        </w:tc>
      </w:tr>
      <w:tr w:rsidR="00F51AAC" w:rsidRPr="00FD6295" w14:paraId="0F3AAD43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E44D5" w14:textId="6C5AF1C1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37FE4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5F2DFF81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02AFE21E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45.528,00</w:t>
            </w:r>
          </w:p>
        </w:tc>
        <w:tc>
          <w:tcPr>
            <w:tcW w:w="1305" w:type="dxa"/>
            <w:vAlign w:val="center"/>
            <w:hideMark/>
          </w:tcPr>
          <w:p w14:paraId="30823BBE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61.380,88</w:t>
            </w:r>
          </w:p>
        </w:tc>
      </w:tr>
      <w:tr w:rsidR="00F51AAC" w:rsidRPr="00FD6295" w14:paraId="553C58C7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5A786" w14:textId="131AA699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Април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C8A4C2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14:paraId="62658196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6B2952E6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47.696,00</w:t>
            </w:r>
          </w:p>
        </w:tc>
        <w:tc>
          <w:tcPr>
            <w:tcW w:w="1305" w:type="dxa"/>
            <w:vAlign w:val="center"/>
            <w:hideMark/>
          </w:tcPr>
          <w:p w14:paraId="2B5E219D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64.473,61</w:t>
            </w:r>
          </w:p>
        </w:tc>
      </w:tr>
      <w:tr w:rsidR="00F51AAC" w:rsidRPr="00FD6295" w14:paraId="1EDB289F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6B4D8" w14:textId="0BB2D582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Мај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F4812E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290CC330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69A8DD7B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49.864,00</w:t>
            </w:r>
          </w:p>
        </w:tc>
        <w:tc>
          <w:tcPr>
            <w:tcW w:w="1305" w:type="dxa"/>
            <w:vAlign w:val="center"/>
            <w:hideMark/>
          </w:tcPr>
          <w:p w14:paraId="0E4597BF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67.566,33</w:t>
            </w:r>
          </w:p>
        </w:tc>
      </w:tr>
      <w:tr w:rsidR="00F51AAC" w:rsidRPr="00FD6295" w14:paraId="0CA567E4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21202" w14:textId="3702CC40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Јун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69C40C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6E92DAB8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12DDC74C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43.360,00</w:t>
            </w:r>
          </w:p>
        </w:tc>
        <w:tc>
          <w:tcPr>
            <w:tcW w:w="1305" w:type="dxa"/>
            <w:vAlign w:val="center"/>
            <w:hideMark/>
          </w:tcPr>
          <w:p w14:paraId="61336B3A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58.288,16</w:t>
            </w:r>
          </w:p>
        </w:tc>
      </w:tr>
      <w:tr w:rsidR="00F51AAC" w:rsidRPr="00FD6295" w14:paraId="04E46BD5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F44CF" w14:textId="0F73C62F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Јул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4F8EC4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2E24DFAD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57A5CDF5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49.864,00</w:t>
            </w:r>
          </w:p>
        </w:tc>
        <w:tc>
          <w:tcPr>
            <w:tcW w:w="1305" w:type="dxa"/>
            <w:vAlign w:val="center"/>
            <w:hideMark/>
          </w:tcPr>
          <w:p w14:paraId="0EDB0F3E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67.566,33</w:t>
            </w:r>
          </w:p>
        </w:tc>
      </w:tr>
      <w:tr w:rsidR="00F51AAC" w:rsidRPr="00FD6295" w14:paraId="4A5A4696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98798" w14:textId="1A5CDEB0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A3BB6A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14:paraId="2659D29C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5EF1833C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47.696,00</w:t>
            </w:r>
          </w:p>
        </w:tc>
        <w:tc>
          <w:tcPr>
            <w:tcW w:w="1305" w:type="dxa"/>
            <w:vAlign w:val="center"/>
            <w:hideMark/>
          </w:tcPr>
          <w:p w14:paraId="72448975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64.473,61</w:t>
            </w:r>
          </w:p>
        </w:tc>
      </w:tr>
      <w:tr w:rsidR="00F51AAC" w:rsidRPr="00FD6295" w14:paraId="2A63CA24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2D6B7" w14:textId="2E7D9B99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Септембар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03E55F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258364E0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3CC1A67D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45.528,00</w:t>
            </w:r>
          </w:p>
        </w:tc>
        <w:tc>
          <w:tcPr>
            <w:tcW w:w="1305" w:type="dxa"/>
            <w:vAlign w:val="center"/>
            <w:hideMark/>
          </w:tcPr>
          <w:p w14:paraId="6C1CDD54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61.380,88</w:t>
            </w:r>
          </w:p>
        </w:tc>
      </w:tr>
      <w:tr w:rsidR="00F51AAC" w:rsidRPr="00FD6295" w14:paraId="20FF77A4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E8CD6" w14:textId="5679FD3B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Октобар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7DCBB4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6DFC89AF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0C3B01DA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49.864,00</w:t>
            </w:r>
          </w:p>
        </w:tc>
        <w:tc>
          <w:tcPr>
            <w:tcW w:w="1305" w:type="dxa"/>
            <w:vAlign w:val="center"/>
            <w:hideMark/>
          </w:tcPr>
          <w:p w14:paraId="4EC2C4A9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67.566,33</w:t>
            </w:r>
          </w:p>
        </w:tc>
      </w:tr>
      <w:tr w:rsidR="00F51AAC" w:rsidRPr="00FD6295" w14:paraId="792CB55C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D85CE" w14:textId="05AC3C91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Новембар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22DE4A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4DB6AE66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744D6002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45.528,00</w:t>
            </w:r>
          </w:p>
        </w:tc>
        <w:tc>
          <w:tcPr>
            <w:tcW w:w="1305" w:type="dxa"/>
            <w:vAlign w:val="center"/>
            <w:hideMark/>
          </w:tcPr>
          <w:p w14:paraId="57692E94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61.380,88</w:t>
            </w:r>
          </w:p>
        </w:tc>
      </w:tr>
      <w:tr w:rsidR="00F51AAC" w:rsidRPr="00FD6295" w14:paraId="7DDBEB63" w14:textId="77777777" w:rsidTr="001C14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68335" w14:textId="19947D69" w:rsidR="00FD6295" w:rsidRPr="00FD6295" w:rsidRDefault="00FD6295" w:rsidP="00FD6295">
            <w:pPr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D6295">
              <w:rPr>
                <w:rFonts w:eastAsia="Times New Roman" w:cs="Times New Roman"/>
                <w:sz w:val="28"/>
                <w:szCs w:val="28"/>
              </w:rPr>
              <w:t>Децембар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545A9A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14:paraId="48249153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271,00</w:t>
            </w:r>
          </w:p>
        </w:tc>
        <w:tc>
          <w:tcPr>
            <w:tcW w:w="1310" w:type="dxa"/>
            <w:vAlign w:val="center"/>
            <w:hideMark/>
          </w:tcPr>
          <w:p w14:paraId="3DE7ECA7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47.696,00</w:t>
            </w:r>
          </w:p>
        </w:tc>
        <w:tc>
          <w:tcPr>
            <w:tcW w:w="1305" w:type="dxa"/>
            <w:vAlign w:val="center"/>
            <w:hideMark/>
          </w:tcPr>
          <w:p w14:paraId="056E91CC" w14:textId="77777777" w:rsidR="00FD6295" w:rsidRPr="00FD6295" w:rsidRDefault="00FD6295" w:rsidP="00FD6295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D6295">
              <w:rPr>
                <w:rFonts w:eastAsia="Times New Roman" w:cs="Times New Roman"/>
                <w:sz w:val="28"/>
                <w:szCs w:val="28"/>
              </w:rPr>
              <w:t>64.473,61</w:t>
            </w:r>
          </w:p>
        </w:tc>
      </w:tr>
    </w:tbl>
    <w:p w14:paraId="1D392EB5" w14:textId="77777777" w:rsidR="002E30AC" w:rsidRDefault="002E30AC" w:rsidP="00723DFB">
      <w:pPr>
        <w:rPr>
          <w:sz w:val="28"/>
          <w:szCs w:val="28"/>
          <w:lang w:val="sr-Cyrl-RS"/>
        </w:rPr>
      </w:pPr>
    </w:p>
    <w:p w14:paraId="061A21EA" w14:textId="77777777" w:rsidR="00C4072A" w:rsidRDefault="00C4072A">
      <w:pPr>
        <w:spacing w:after="160" w:line="259" w:lineRule="auto"/>
        <w:jc w:val="lef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br w:type="page"/>
      </w:r>
    </w:p>
    <w:p w14:paraId="478F16EA" w14:textId="66E3C7AE" w:rsidR="00C4072A" w:rsidRPr="00C4072A" w:rsidRDefault="00C4072A" w:rsidP="00723DFB">
      <w:pPr>
        <w:rPr>
          <w:i/>
          <w:iCs/>
          <w:sz w:val="28"/>
          <w:szCs w:val="28"/>
          <w:lang w:val="sr-Cyrl-RS"/>
        </w:rPr>
      </w:pPr>
      <w:r w:rsidRPr="00C4072A">
        <w:rPr>
          <w:i/>
          <w:iCs/>
          <w:sz w:val="28"/>
          <w:szCs w:val="28"/>
          <w:lang w:val="sr-Cyrl-RS"/>
        </w:rPr>
        <w:lastRenderedPageBreak/>
        <w:t>Графикон</w:t>
      </w:r>
      <w:r w:rsidR="00B76AE2">
        <w:rPr>
          <w:i/>
          <w:iCs/>
          <w:sz w:val="28"/>
          <w:szCs w:val="28"/>
          <w:lang w:val="sr-Cyrl-RS"/>
        </w:rPr>
        <w:t xml:space="preserve"> 1</w:t>
      </w:r>
      <w:r w:rsidRPr="00C4072A">
        <w:rPr>
          <w:i/>
          <w:iCs/>
          <w:sz w:val="28"/>
          <w:szCs w:val="28"/>
          <w:lang w:val="sr-Cyrl-RS"/>
        </w:rPr>
        <w:t xml:space="preserve">: </w:t>
      </w:r>
      <w:r w:rsidR="007975A2">
        <w:rPr>
          <w:i/>
          <w:iCs/>
          <w:sz w:val="28"/>
          <w:szCs w:val="28"/>
          <w:lang w:val="sr-Cyrl-RS"/>
        </w:rPr>
        <w:t>Н</w:t>
      </w:r>
      <w:r w:rsidRPr="00C4072A">
        <w:rPr>
          <w:i/>
          <w:iCs/>
          <w:sz w:val="28"/>
          <w:szCs w:val="28"/>
          <w:lang w:val="sr-Cyrl-RS"/>
        </w:rPr>
        <w:t xml:space="preserve">оминална и реална минимална нето зарада </w:t>
      </w:r>
    </w:p>
    <w:p w14:paraId="65DB40C8" w14:textId="174CB508" w:rsidR="00815460" w:rsidRPr="00C4072A" w:rsidRDefault="00C4072A" w:rsidP="00C4072A">
      <w:pPr>
        <w:ind w:firstLine="720"/>
        <w:rPr>
          <w:i/>
          <w:iCs/>
          <w:sz w:val="28"/>
          <w:szCs w:val="28"/>
          <w:lang w:val="sr-Cyrl-RS"/>
        </w:rPr>
      </w:pPr>
      <w:r w:rsidRPr="00C4072A">
        <w:rPr>
          <w:i/>
          <w:iCs/>
          <w:sz w:val="28"/>
          <w:szCs w:val="28"/>
          <w:lang w:val="sr-Cyrl-RS"/>
        </w:rPr>
        <w:t xml:space="preserve">         у Републици Србији (2020-2023)</w:t>
      </w:r>
    </w:p>
    <w:p w14:paraId="004DFFE5" w14:textId="77777777" w:rsidR="00C4072A" w:rsidRDefault="00C4072A" w:rsidP="00723DFB">
      <w:pPr>
        <w:rPr>
          <w:sz w:val="28"/>
          <w:szCs w:val="28"/>
          <w:lang w:val="sr-Cyrl-RS"/>
        </w:rPr>
      </w:pPr>
    </w:p>
    <w:p w14:paraId="76A5D217" w14:textId="59106639" w:rsidR="00C4072A" w:rsidRDefault="00692241" w:rsidP="00723DFB">
      <w:pPr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  <w14:ligatures w14:val="standardContextual"/>
        </w:rPr>
        <w:drawing>
          <wp:inline distT="0" distB="0" distL="0" distR="0" wp14:anchorId="652E83C7" wp14:editId="10C21B43">
            <wp:extent cx="6200775" cy="3419475"/>
            <wp:effectExtent l="0" t="0" r="9525" b="9525"/>
            <wp:docPr id="108211906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40D756" w14:textId="77777777" w:rsidR="00C4072A" w:rsidRDefault="00C4072A" w:rsidP="00723DFB">
      <w:pPr>
        <w:rPr>
          <w:sz w:val="28"/>
          <w:szCs w:val="28"/>
          <w:lang w:val="sr-Cyrl-RS"/>
        </w:rPr>
      </w:pPr>
    </w:p>
    <w:p w14:paraId="51405AA0" w14:textId="4DD0D7B6" w:rsidR="00B76AE2" w:rsidRPr="00C4072A" w:rsidRDefault="00B76AE2" w:rsidP="00B76AE2">
      <w:pPr>
        <w:rPr>
          <w:i/>
          <w:iCs/>
          <w:sz w:val="28"/>
          <w:szCs w:val="28"/>
          <w:lang w:val="sr-Cyrl-RS"/>
        </w:rPr>
      </w:pPr>
      <w:r w:rsidRPr="00C4072A">
        <w:rPr>
          <w:i/>
          <w:iCs/>
          <w:sz w:val="28"/>
          <w:szCs w:val="28"/>
          <w:lang w:val="sr-Cyrl-RS"/>
        </w:rPr>
        <w:t>Графикон</w:t>
      </w:r>
      <w:r>
        <w:rPr>
          <w:i/>
          <w:iCs/>
          <w:sz w:val="28"/>
          <w:szCs w:val="28"/>
          <w:lang w:val="sr-Cyrl-RS"/>
        </w:rPr>
        <w:t xml:space="preserve"> 2</w:t>
      </w:r>
      <w:r w:rsidRPr="00C4072A">
        <w:rPr>
          <w:i/>
          <w:iCs/>
          <w:sz w:val="28"/>
          <w:szCs w:val="28"/>
          <w:lang w:val="sr-Cyrl-RS"/>
        </w:rPr>
        <w:t xml:space="preserve">: </w:t>
      </w:r>
      <w:r>
        <w:rPr>
          <w:i/>
          <w:iCs/>
          <w:sz w:val="28"/>
          <w:szCs w:val="28"/>
          <w:lang w:val="sr-Cyrl-RS"/>
        </w:rPr>
        <w:t>Н</w:t>
      </w:r>
      <w:r w:rsidRPr="00C4072A">
        <w:rPr>
          <w:i/>
          <w:iCs/>
          <w:sz w:val="28"/>
          <w:szCs w:val="28"/>
          <w:lang w:val="sr-Cyrl-RS"/>
        </w:rPr>
        <w:t xml:space="preserve">оминална и реална </w:t>
      </w:r>
      <w:r>
        <w:rPr>
          <w:i/>
          <w:iCs/>
          <w:sz w:val="28"/>
          <w:szCs w:val="28"/>
          <w:lang w:val="sr-Cyrl-RS"/>
        </w:rPr>
        <w:t>цена рада</w:t>
      </w:r>
      <w:r w:rsidRPr="00C4072A">
        <w:rPr>
          <w:i/>
          <w:iCs/>
          <w:sz w:val="28"/>
          <w:szCs w:val="28"/>
          <w:lang w:val="sr-Cyrl-RS"/>
        </w:rPr>
        <w:t xml:space="preserve"> </w:t>
      </w:r>
      <w:r>
        <w:rPr>
          <w:i/>
          <w:iCs/>
          <w:sz w:val="28"/>
          <w:szCs w:val="28"/>
          <w:lang w:val="sr-Cyrl-RS"/>
        </w:rPr>
        <w:t>(„</w:t>
      </w:r>
      <w:r w:rsidRPr="00C4072A">
        <w:rPr>
          <w:i/>
          <w:iCs/>
          <w:sz w:val="28"/>
          <w:szCs w:val="28"/>
          <w:lang w:val="sr-Cyrl-RS"/>
        </w:rPr>
        <w:t>нето</w:t>
      </w:r>
      <w:r>
        <w:rPr>
          <w:i/>
          <w:iCs/>
          <w:sz w:val="28"/>
          <w:szCs w:val="28"/>
          <w:lang w:val="sr-Cyrl-RS"/>
        </w:rPr>
        <w:t>“)</w:t>
      </w:r>
      <w:r w:rsidRPr="00C4072A">
        <w:rPr>
          <w:i/>
          <w:iCs/>
          <w:sz w:val="28"/>
          <w:szCs w:val="28"/>
          <w:lang w:val="sr-Cyrl-RS"/>
        </w:rPr>
        <w:t xml:space="preserve"> </w:t>
      </w:r>
      <w:r>
        <w:rPr>
          <w:i/>
          <w:iCs/>
          <w:sz w:val="28"/>
          <w:szCs w:val="28"/>
          <w:lang w:val="sr-Cyrl-RS"/>
        </w:rPr>
        <w:t>по радном часу</w:t>
      </w:r>
      <w:r w:rsidRPr="00C4072A">
        <w:rPr>
          <w:i/>
          <w:iCs/>
          <w:sz w:val="28"/>
          <w:szCs w:val="28"/>
          <w:lang w:val="sr-Cyrl-RS"/>
        </w:rPr>
        <w:t xml:space="preserve"> </w:t>
      </w:r>
    </w:p>
    <w:p w14:paraId="2CE1855E" w14:textId="77777777" w:rsidR="00B76AE2" w:rsidRPr="00C4072A" w:rsidRDefault="00B76AE2" w:rsidP="00B76AE2">
      <w:pPr>
        <w:ind w:firstLine="720"/>
        <w:rPr>
          <w:i/>
          <w:iCs/>
          <w:sz w:val="28"/>
          <w:szCs w:val="28"/>
          <w:lang w:val="sr-Cyrl-RS"/>
        </w:rPr>
      </w:pPr>
      <w:r w:rsidRPr="00C4072A">
        <w:rPr>
          <w:i/>
          <w:iCs/>
          <w:sz w:val="28"/>
          <w:szCs w:val="28"/>
          <w:lang w:val="sr-Cyrl-RS"/>
        </w:rPr>
        <w:t xml:space="preserve">         у Републици Србији (2020-2023)</w:t>
      </w:r>
    </w:p>
    <w:p w14:paraId="712CDA08" w14:textId="77777777" w:rsidR="00C4072A" w:rsidRDefault="00C4072A" w:rsidP="00723DFB">
      <w:pPr>
        <w:rPr>
          <w:sz w:val="28"/>
          <w:szCs w:val="28"/>
          <w:lang w:val="sr-Cyrl-RS"/>
        </w:rPr>
      </w:pPr>
    </w:p>
    <w:p w14:paraId="1F548C32" w14:textId="693FE118" w:rsidR="00B76AE2" w:rsidRPr="00F95E3E" w:rsidRDefault="00B76AE2" w:rsidP="00723DFB">
      <w:pPr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  <w14:ligatures w14:val="standardContextual"/>
        </w:rPr>
        <w:drawing>
          <wp:inline distT="0" distB="0" distL="0" distR="0" wp14:anchorId="52AB3D0B" wp14:editId="1AAB722E">
            <wp:extent cx="6200775" cy="3200400"/>
            <wp:effectExtent l="0" t="0" r="9525" b="0"/>
            <wp:docPr id="90481813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B76AE2" w:rsidRPr="00F95E3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81DF" w14:textId="77777777" w:rsidR="00031213" w:rsidRDefault="00031213" w:rsidP="00714C95">
      <w:r>
        <w:separator/>
      </w:r>
    </w:p>
  </w:endnote>
  <w:endnote w:type="continuationSeparator" w:id="0">
    <w:p w14:paraId="4E9803E7" w14:textId="77777777" w:rsidR="00031213" w:rsidRDefault="00031213" w:rsidP="0071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676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8468A" w14:textId="1BD16BBE" w:rsidR="009F1A11" w:rsidRDefault="009F1A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7A3B0C" w14:textId="77777777" w:rsidR="00714C95" w:rsidRDefault="00714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C41C" w14:textId="77777777" w:rsidR="00031213" w:rsidRDefault="00031213" w:rsidP="00714C95">
      <w:r>
        <w:separator/>
      </w:r>
    </w:p>
  </w:footnote>
  <w:footnote w:type="continuationSeparator" w:id="0">
    <w:p w14:paraId="71102339" w14:textId="77777777" w:rsidR="00031213" w:rsidRDefault="00031213" w:rsidP="00714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20F"/>
    <w:multiLevelType w:val="hybridMultilevel"/>
    <w:tmpl w:val="BCA0F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026F"/>
    <w:multiLevelType w:val="multilevel"/>
    <w:tmpl w:val="07B87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2D93B7F"/>
    <w:multiLevelType w:val="hybridMultilevel"/>
    <w:tmpl w:val="BCA0F9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037C"/>
    <w:multiLevelType w:val="hybridMultilevel"/>
    <w:tmpl w:val="775A4558"/>
    <w:lvl w:ilvl="0" w:tplc="1B8E8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9247062">
    <w:abstractNumId w:val="0"/>
  </w:num>
  <w:num w:numId="2" w16cid:durableId="223302430">
    <w:abstractNumId w:val="1"/>
  </w:num>
  <w:num w:numId="3" w16cid:durableId="774130396">
    <w:abstractNumId w:val="2"/>
  </w:num>
  <w:num w:numId="4" w16cid:durableId="11483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4"/>
    <w:rsid w:val="00031213"/>
    <w:rsid w:val="00051E86"/>
    <w:rsid w:val="00061DF5"/>
    <w:rsid w:val="000B61B4"/>
    <w:rsid w:val="000F7BD3"/>
    <w:rsid w:val="001214EB"/>
    <w:rsid w:val="001556EE"/>
    <w:rsid w:val="001622B4"/>
    <w:rsid w:val="001B48AE"/>
    <w:rsid w:val="001C1423"/>
    <w:rsid w:val="001E0996"/>
    <w:rsid w:val="002B5199"/>
    <w:rsid w:val="002E30AC"/>
    <w:rsid w:val="002E7DD0"/>
    <w:rsid w:val="003644B9"/>
    <w:rsid w:val="00377979"/>
    <w:rsid w:val="003C7D6A"/>
    <w:rsid w:val="003F0827"/>
    <w:rsid w:val="00441F66"/>
    <w:rsid w:val="004E1EE0"/>
    <w:rsid w:val="004F3DBF"/>
    <w:rsid w:val="005E5D83"/>
    <w:rsid w:val="0061733A"/>
    <w:rsid w:val="006603C9"/>
    <w:rsid w:val="00692241"/>
    <w:rsid w:val="006C33F0"/>
    <w:rsid w:val="00714C95"/>
    <w:rsid w:val="00723AF3"/>
    <w:rsid w:val="00723DFB"/>
    <w:rsid w:val="00752B16"/>
    <w:rsid w:val="00787946"/>
    <w:rsid w:val="007975A2"/>
    <w:rsid w:val="007A203A"/>
    <w:rsid w:val="007B14D7"/>
    <w:rsid w:val="007E5B29"/>
    <w:rsid w:val="0080600F"/>
    <w:rsid w:val="00815460"/>
    <w:rsid w:val="00855B07"/>
    <w:rsid w:val="00881859"/>
    <w:rsid w:val="00891002"/>
    <w:rsid w:val="008B6173"/>
    <w:rsid w:val="008E3249"/>
    <w:rsid w:val="00990A03"/>
    <w:rsid w:val="009F1A11"/>
    <w:rsid w:val="00A11898"/>
    <w:rsid w:val="00A3679B"/>
    <w:rsid w:val="00A46337"/>
    <w:rsid w:val="00A666B4"/>
    <w:rsid w:val="00AC3D97"/>
    <w:rsid w:val="00B02FF6"/>
    <w:rsid w:val="00B058C5"/>
    <w:rsid w:val="00B33787"/>
    <w:rsid w:val="00B76AE2"/>
    <w:rsid w:val="00BC1FCF"/>
    <w:rsid w:val="00C37806"/>
    <w:rsid w:val="00C4072A"/>
    <w:rsid w:val="00C6624C"/>
    <w:rsid w:val="00CF2B73"/>
    <w:rsid w:val="00D317F9"/>
    <w:rsid w:val="00E15E4B"/>
    <w:rsid w:val="00E86C77"/>
    <w:rsid w:val="00EC2355"/>
    <w:rsid w:val="00EF614F"/>
    <w:rsid w:val="00F12698"/>
    <w:rsid w:val="00F51AAC"/>
    <w:rsid w:val="00F95E3E"/>
    <w:rsid w:val="00FD6295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86E0"/>
  <w15:chartTrackingRefBased/>
  <w15:docId w15:val="{7C8728D0-EA1D-479F-BCF7-8409695E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B4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6A"/>
    <w:pPr>
      <w:ind w:left="720"/>
      <w:contextualSpacing/>
    </w:pPr>
  </w:style>
  <w:style w:type="table" w:styleId="TableGrid">
    <w:name w:val="Table Grid"/>
    <w:basedOn w:val="TableNormal"/>
    <w:uiPriority w:val="39"/>
    <w:rsid w:val="0071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C9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C95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4C9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C95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Номинална зарада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rgbClr val="00B0F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30022</c:v>
                </c:pt>
                <c:pt idx="1">
                  <c:v>32004</c:v>
                </c:pt>
                <c:pt idx="2">
                  <c:v>35012</c:v>
                </c:pt>
                <c:pt idx="3">
                  <c:v>40020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EE-4015-A5B3-02554B1B1DB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Реална зарада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6161"/>
              </a:solidFill>
              <a:ln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AEEE-4015-A5B3-02554B1B1DBC}"/>
              </c:ext>
            </c:extLst>
          </c:dPt>
          <c:dPt>
            <c:idx val="2"/>
            <c:invertIfNegative val="0"/>
            <c:bubble3D val="0"/>
            <c:spPr>
              <a:solidFill>
                <a:srgbClr val="FF6161"/>
              </a:solidFill>
              <a:ln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EEE-4015-A5B3-02554B1B1DBC}"/>
              </c:ext>
            </c:extLst>
          </c:dPt>
          <c:dPt>
            <c:idx val="3"/>
            <c:invertIfNegative val="0"/>
            <c:bubble3D val="0"/>
            <c:spPr>
              <a:solidFill>
                <a:srgbClr val="FF6161"/>
              </a:solidFill>
              <a:ln>
                <a:solidFill>
                  <a:srgbClr val="FFFF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AEEE-4015-A5B3-02554B1B1D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1">
                  <c:v>30773</c:v>
                </c:pt>
                <c:pt idx="2">
                  <c:v>30096</c:v>
                </c:pt>
                <c:pt idx="3">
                  <c:v>30667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EE-4015-A5B3-02554B1B1D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4200304"/>
        <c:axId val="1109638576"/>
      </c:barChart>
      <c:catAx>
        <c:axId val="100420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9638576"/>
        <c:crosses val="autoZero"/>
        <c:auto val="1"/>
        <c:lblAlgn val="ctr"/>
        <c:lblOffset val="100"/>
        <c:noMultiLvlLbl val="0"/>
      </c:catAx>
      <c:valAx>
        <c:axId val="110963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420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Номинална цена рада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172.54</c:v>
                </c:pt>
                <c:pt idx="1">
                  <c:v>183.93</c:v>
                </c:pt>
                <c:pt idx="2">
                  <c:v>201.22</c:v>
                </c:pt>
                <c:pt idx="3">
                  <c:v>230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A0-4C38-AAFC-7ABCBC306CA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Реална цена рада</c:v>
                </c:pt>
              </c:strCache>
            </c:strRef>
          </c:tx>
          <c:spPr>
            <a:solidFill>
              <a:srgbClr val="FF6161"/>
            </a:solidFill>
            <a:ln>
              <a:solidFill>
                <a:srgbClr val="FFFF00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6.9444444444443599E-3"/>
                  <c:y val="1.1904761904761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A0-4C38-AAFC-7ABCBC306C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1">
                  <c:v>176.85</c:v>
                </c:pt>
                <c:pt idx="2">
                  <c:v>172.96</c:v>
                </c:pt>
                <c:pt idx="3">
                  <c:v>176.25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A0-4C38-AAFC-7ABCBC306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3668576"/>
        <c:axId val="1119289056"/>
      </c:barChart>
      <c:catAx>
        <c:axId val="51366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9289056"/>
        <c:crosses val="autoZero"/>
        <c:auto val="1"/>
        <c:lblAlgn val="ctr"/>
        <c:lblOffset val="100"/>
        <c:noMultiLvlLbl val="0"/>
      </c:catAx>
      <c:valAx>
        <c:axId val="1119289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366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C75D3-B534-4A64-B730-E6DC3AB3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VLADA</cp:lastModifiedBy>
  <cp:revision>2</cp:revision>
  <cp:lastPrinted>2024-01-23T11:40:00Z</cp:lastPrinted>
  <dcterms:created xsi:type="dcterms:W3CDTF">2024-01-25T12:57:00Z</dcterms:created>
  <dcterms:modified xsi:type="dcterms:W3CDTF">2024-01-25T12:57:00Z</dcterms:modified>
</cp:coreProperties>
</file>